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F879D3" w14:textId="77777777" w:rsidR="00A220C4" w:rsidRDefault="00000000">
      <w:pPr>
        <w:pStyle w:val="Ttulo3"/>
        <w:ind w:left="-426"/>
        <w:jc w:val="center"/>
        <w:rPr>
          <w:sz w:val="22"/>
          <w:szCs w:val="22"/>
        </w:rPr>
      </w:pPr>
      <w:r>
        <w:rPr>
          <w:sz w:val="22"/>
          <w:szCs w:val="22"/>
        </w:rPr>
        <w:t>INFORME DE GESTIÓN CONTRATO DE PRESTACIÓN DE SERVICIOS</w:t>
      </w:r>
    </w:p>
    <w:p w14:paraId="58668E29" w14:textId="77777777" w:rsidR="00A220C4" w:rsidRDefault="00A220C4">
      <w:pPr>
        <w:widowControl/>
        <w:pBdr>
          <w:top w:val="nil"/>
          <w:left w:val="nil"/>
          <w:bottom w:val="nil"/>
          <w:right w:val="nil"/>
          <w:between w:val="nil"/>
        </w:pBdr>
        <w:jc w:val="center"/>
        <w:rPr>
          <w:rFonts w:ascii="Arial" w:eastAsia="Arial" w:hAnsi="Arial" w:cs="Arial"/>
          <w:color w:val="000000"/>
          <w:sz w:val="22"/>
          <w:szCs w:val="22"/>
        </w:rPr>
      </w:pPr>
    </w:p>
    <w:tbl>
      <w:tblPr>
        <w:tblStyle w:val="a"/>
        <w:tblW w:w="10754" w:type="dxa"/>
        <w:jc w:val="center"/>
        <w:tblLayout w:type="fixed"/>
        <w:tblLook w:val="0000" w:firstRow="0" w:lastRow="0" w:firstColumn="0" w:lastColumn="0" w:noHBand="0" w:noVBand="0"/>
      </w:tblPr>
      <w:tblGrid>
        <w:gridCol w:w="544"/>
        <w:gridCol w:w="709"/>
        <w:gridCol w:w="3402"/>
        <w:gridCol w:w="6099"/>
      </w:tblGrid>
      <w:tr w:rsidR="00A220C4" w14:paraId="5407C301" w14:textId="77777777">
        <w:trPr>
          <w:trHeight w:val="545"/>
          <w:jc w:val="center"/>
        </w:trPr>
        <w:tc>
          <w:tcPr>
            <w:tcW w:w="10754" w:type="dxa"/>
            <w:gridSpan w:val="4"/>
            <w:tcBorders>
              <w:top w:val="single" w:sz="6" w:space="0" w:color="808080"/>
              <w:left w:val="single" w:sz="6" w:space="0" w:color="808080"/>
              <w:bottom w:val="single" w:sz="6" w:space="0" w:color="808080"/>
              <w:right w:val="single" w:sz="6" w:space="0" w:color="808080"/>
            </w:tcBorders>
            <w:shd w:val="clear" w:color="auto" w:fill="BFBFBF"/>
            <w:vAlign w:val="center"/>
          </w:tcPr>
          <w:p w14:paraId="71689422" w14:textId="77777777" w:rsidR="00A220C4" w:rsidRDefault="00000000">
            <w:pPr>
              <w:widowControl/>
              <w:pBdr>
                <w:top w:val="nil"/>
                <w:left w:val="nil"/>
                <w:bottom w:val="nil"/>
                <w:right w:val="nil"/>
                <w:between w:val="nil"/>
              </w:pBdr>
              <w:jc w:val="center"/>
              <w:rPr>
                <w:rFonts w:ascii="Arial" w:eastAsia="Arial" w:hAnsi="Arial" w:cs="Arial"/>
                <w:b/>
                <w:color w:val="FF0000"/>
              </w:rPr>
            </w:pPr>
            <w:r>
              <w:rPr>
                <w:rFonts w:ascii="Arial" w:eastAsia="Arial" w:hAnsi="Arial" w:cs="Arial"/>
                <w:b/>
                <w:color w:val="000000"/>
              </w:rPr>
              <w:t xml:space="preserve">SECRETARIA DEL DEPORTE Y LA RECREACIÓN – SUBSECRETARIA INFRAESTRUCTURA DEPORTIVA Y RECREATIVA </w:t>
            </w:r>
          </w:p>
        </w:tc>
      </w:tr>
      <w:tr w:rsidR="00A220C4" w14:paraId="1FB98342" w14:textId="77777777">
        <w:trPr>
          <w:trHeight w:val="444"/>
          <w:jc w:val="center"/>
        </w:trPr>
        <w:tc>
          <w:tcPr>
            <w:tcW w:w="4655" w:type="dxa"/>
            <w:gridSpan w:val="3"/>
            <w:tcBorders>
              <w:top w:val="single" w:sz="6" w:space="0" w:color="808080"/>
              <w:left w:val="single" w:sz="6" w:space="0" w:color="808080"/>
              <w:bottom w:val="single" w:sz="6" w:space="0" w:color="808080"/>
            </w:tcBorders>
            <w:shd w:val="clear" w:color="auto" w:fill="D9D9D9"/>
            <w:vAlign w:val="center"/>
          </w:tcPr>
          <w:p w14:paraId="48D0D182" w14:textId="77777777" w:rsidR="00A220C4" w:rsidRDefault="00000000">
            <w:pPr>
              <w:pStyle w:val="Ttulo1"/>
              <w:jc w:val="center"/>
              <w:rPr>
                <w:sz w:val="24"/>
                <w:szCs w:val="24"/>
              </w:rPr>
            </w:pPr>
            <w:r>
              <w:rPr>
                <w:sz w:val="24"/>
                <w:szCs w:val="24"/>
                <w:highlight w:val="lightGray"/>
              </w:rPr>
              <w:t>DATOS BÁSICOS CONTRATO</w:t>
            </w:r>
          </w:p>
        </w:tc>
        <w:tc>
          <w:tcPr>
            <w:tcW w:w="6099" w:type="dxa"/>
            <w:vMerge w:val="restart"/>
            <w:tcBorders>
              <w:left w:val="single" w:sz="6" w:space="0" w:color="808080"/>
              <w:right w:val="single" w:sz="6" w:space="0" w:color="808080"/>
            </w:tcBorders>
            <w:shd w:val="clear" w:color="auto" w:fill="D9D9D9"/>
            <w:tcMar>
              <w:left w:w="70" w:type="dxa"/>
              <w:right w:w="70" w:type="dxa"/>
            </w:tcMar>
            <w:vAlign w:val="center"/>
          </w:tcPr>
          <w:p w14:paraId="0E024165" w14:textId="77777777" w:rsidR="00A220C4" w:rsidRDefault="00A220C4">
            <w:pPr>
              <w:pBdr>
                <w:top w:val="nil"/>
                <w:left w:val="nil"/>
                <w:bottom w:val="nil"/>
                <w:right w:val="nil"/>
                <w:between w:val="nil"/>
              </w:pBdr>
              <w:spacing w:line="276" w:lineRule="auto"/>
            </w:pPr>
          </w:p>
          <w:tbl>
            <w:tblPr>
              <w:tblStyle w:val="a0"/>
              <w:tblW w:w="3212" w:type="dxa"/>
              <w:tblBorders>
                <w:top w:val="nil"/>
                <w:left w:val="nil"/>
                <w:bottom w:val="nil"/>
                <w:right w:val="nil"/>
              </w:tblBorders>
              <w:tblLayout w:type="fixed"/>
              <w:tblLook w:val="0000" w:firstRow="0" w:lastRow="0" w:firstColumn="0" w:lastColumn="0" w:noHBand="0" w:noVBand="0"/>
            </w:tblPr>
            <w:tblGrid>
              <w:gridCol w:w="3212"/>
            </w:tblGrid>
            <w:tr w:rsidR="00A220C4" w14:paraId="3F964035" w14:textId="77777777">
              <w:trPr>
                <w:trHeight w:val="333"/>
              </w:trPr>
              <w:tc>
                <w:tcPr>
                  <w:tcW w:w="3212" w:type="dxa"/>
                </w:tcPr>
                <w:p w14:paraId="07937904" w14:textId="77777777" w:rsidR="00A220C4" w:rsidRDefault="00000000">
                  <w:pPr>
                    <w:jc w:val="both"/>
                    <w:rPr>
                      <w:rFonts w:ascii="Arial" w:eastAsia="Arial" w:hAnsi="Arial" w:cs="Arial"/>
                    </w:rPr>
                  </w:pPr>
                  <w:r>
                    <w:rPr>
                      <w:rFonts w:ascii="Arial" w:eastAsia="Arial" w:hAnsi="Arial" w:cs="Arial"/>
                      <w:b/>
                    </w:rPr>
                    <w:t>OBJETO DEL CONTRATO</w:t>
                  </w:r>
                  <w:r>
                    <w:rPr>
                      <w:rFonts w:ascii="Arial" w:eastAsia="Arial" w:hAnsi="Arial" w:cs="Arial"/>
                    </w:rPr>
                    <w:t xml:space="preserve">: </w:t>
                  </w:r>
                </w:p>
              </w:tc>
            </w:tr>
          </w:tbl>
          <w:p w14:paraId="0229FC1D" w14:textId="135F50CE" w:rsidR="00A220C4" w:rsidRDefault="00530871">
            <w:pPr>
              <w:jc w:val="both"/>
              <w:rPr>
                <w:rFonts w:ascii="Arial" w:eastAsia="Arial" w:hAnsi="Arial" w:cs="Arial"/>
              </w:rPr>
            </w:pPr>
            <w:r w:rsidRPr="008D49F0">
              <w:rPr>
                <w:rFonts w:ascii="Arial" w:hAnsi="Arial" w:cs="Arial"/>
                <w:bCs/>
              </w:rPr>
              <w:t>PRESTACIÓN DE SERVICIOS PROFESIONALES EN LA SECRETARIA DEL DEPORTE Y LA RECREACION DEL PROYECTO DENOMINADO HABILITACIÓN DE ESPACIOS DEPORTIVOS, RECREATIVOS Y DE ACTIVIDAD FÍSICA EN EL DISTRITO DE SANTIAGO DE CALI BP - 26005933</w:t>
            </w:r>
          </w:p>
        </w:tc>
      </w:tr>
      <w:tr w:rsidR="00A220C4" w14:paraId="0F4A9186" w14:textId="77777777">
        <w:trPr>
          <w:trHeight w:val="40"/>
          <w:jc w:val="center"/>
        </w:trPr>
        <w:tc>
          <w:tcPr>
            <w:tcW w:w="1253" w:type="dxa"/>
            <w:gridSpan w:val="2"/>
            <w:tcBorders>
              <w:top w:val="single" w:sz="6" w:space="0" w:color="808080"/>
              <w:left w:val="single" w:sz="6" w:space="0" w:color="808080"/>
              <w:bottom w:val="single" w:sz="6" w:space="0" w:color="808080"/>
            </w:tcBorders>
          </w:tcPr>
          <w:p w14:paraId="2AED4097" w14:textId="77777777" w:rsidR="00A220C4" w:rsidRDefault="00000000">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3402" w:type="dxa"/>
            <w:tcBorders>
              <w:top w:val="single" w:sz="6" w:space="0" w:color="808080"/>
              <w:left w:val="single" w:sz="6" w:space="0" w:color="808080"/>
              <w:bottom w:val="single" w:sz="6" w:space="0" w:color="808080"/>
            </w:tcBorders>
            <w:tcMar>
              <w:left w:w="70" w:type="dxa"/>
              <w:right w:w="70" w:type="dxa"/>
            </w:tcMar>
            <w:vAlign w:val="center"/>
          </w:tcPr>
          <w:p w14:paraId="6AD3A184" w14:textId="0DADF15C" w:rsidR="00A220C4" w:rsidRDefault="00ED301B">
            <w:pPr>
              <w:widowControl/>
              <w:rPr>
                <w:rFonts w:ascii="Arial" w:eastAsia="Arial" w:hAnsi="Arial" w:cs="Arial"/>
                <w:color w:val="000000"/>
              </w:rPr>
            </w:pPr>
            <w:r w:rsidRPr="008D49F0">
              <w:rPr>
                <w:rFonts w:ascii="Arial" w:hAnsi="Arial" w:cs="Arial"/>
              </w:rPr>
              <w:t>4162.010.26.1.0853-2026</w:t>
            </w:r>
          </w:p>
        </w:tc>
        <w:tc>
          <w:tcPr>
            <w:tcW w:w="6099" w:type="dxa"/>
            <w:vMerge/>
            <w:tcBorders>
              <w:left w:val="single" w:sz="6" w:space="0" w:color="808080"/>
              <w:right w:val="single" w:sz="6" w:space="0" w:color="808080"/>
            </w:tcBorders>
            <w:shd w:val="clear" w:color="auto" w:fill="D9D9D9"/>
            <w:tcMar>
              <w:left w:w="70" w:type="dxa"/>
              <w:right w:w="70" w:type="dxa"/>
            </w:tcMar>
            <w:vAlign w:val="center"/>
          </w:tcPr>
          <w:p w14:paraId="53E83BCA" w14:textId="77777777" w:rsidR="00A220C4" w:rsidRDefault="00A220C4">
            <w:pPr>
              <w:pBdr>
                <w:top w:val="nil"/>
                <w:left w:val="nil"/>
                <w:bottom w:val="nil"/>
                <w:right w:val="nil"/>
                <w:between w:val="nil"/>
              </w:pBdr>
              <w:spacing w:line="276" w:lineRule="auto"/>
              <w:rPr>
                <w:rFonts w:ascii="Arial" w:eastAsia="Arial" w:hAnsi="Arial" w:cs="Arial"/>
                <w:color w:val="000000"/>
              </w:rPr>
            </w:pPr>
          </w:p>
        </w:tc>
      </w:tr>
      <w:tr w:rsidR="00A220C4" w14:paraId="7AB05E77" w14:textId="77777777">
        <w:trPr>
          <w:trHeight w:val="40"/>
          <w:jc w:val="center"/>
        </w:trPr>
        <w:tc>
          <w:tcPr>
            <w:tcW w:w="1253" w:type="dxa"/>
            <w:gridSpan w:val="2"/>
            <w:tcBorders>
              <w:top w:val="single" w:sz="6" w:space="0" w:color="808080"/>
              <w:left w:val="single" w:sz="6" w:space="0" w:color="808080"/>
              <w:bottom w:val="single" w:sz="6" w:space="0" w:color="808080"/>
            </w:tcBorders>
          </w:tcPr>
          <w:p w14:paraId="3ABD6CB0" w14:textId="77777777" w:rsidR="00A220C4" w:rsidRDefault="00000000">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3402" w:type="dxa"/>
            <w:tcBorders>
              <w:top w:val="single" w:sz="6" w:space="0" w:color="808080"/>
              <w:left w:val="single" w:sz="6" w:space="0" w:color="808080"/>
              <w:bottom w:val="single" w:sz="6" w:space="0" w:color="808080"/>
            </w:tcBorders>
            <w:tcMar>
              <w:left w:w="70" w:type="dxa"/>
              <w:right w:w="70" w:type="dxa"/>
            </w:tcMar>
            <w:vAlign w:val="center"/>
          </w:tcPr>
          <w:p w14:paraId="0FFF7FD2" w14:textId="4BEB53EA" w:rsidR="00A220C4" w:rsidRDefault="006A31BF">
            <w:pPr>
              <w:widowControl/>
              <w:pBdr>
                <w:top w:val="nil"/>
                <w:left w:val="nil"/>
                <w:bottom w:val="nil"/>
                <w:right w:val="nil"/>
                <w:between w:val="nil"/>
              </w:pBdr>
              <w:rPr>
                <w:rFonts w:ascii="Arial" w:eastAsia="Arial" w:hAnsi="Arial" w:cs="Arial"/>
                <w:color w:val="000000"/>
                <w:highlight w:val="yellow"/>
              </w:rPr>
            </w:pPr>
            <w:r w:rsidRPr="006A31BF">
              <w:rPr>
                <w:rFonts w:ascii="Arial" w:eastAsia="Arial" w:hAnsi="Arial" w:cs="Arial"/>
              </w:rPr>
              <w:t>EDGAR ALFREDO MARTINEZ BALANTA</w:t>
            </w:r>
          </w:p>
        </w:tc>
        <w:tc>
          <w:tcPr>
            <w:tcW w:w="6099" w:type="dxa"/>
            <w:vMerge/>
            <w:tcBorders>
              <w:left w:val="single" w:sz="6" w:space="0" w:color="808080"/>
              <w:right w:val="single" w:sz="6" w:space="0" w:color="808080"/>
            </w:tcBorders>
            <w:shd w:val="clear" w:color="auto" w:fill="D9D9D9"/>
            <w:tcMar>
              <w:left w:w="70" w:type="dxa"/>
              <w:right w:w="70" w:type="dxa"/>
            </w:tcMar>
            <w:vAlign w:val="center"/>
          </w:tcPr>
          <w:p w14:paraId="57D753A2" w14:textId="77777777" w:rsidR="00A220C4" w:rsidRDefault="00A220C4">
            <w:pPr>
              <w:pBdr>
                <w:top w:val="nil"/>
                <w:left w:val="nil"/>
                <w:bottom w:val="nil"/>
                <w:right w:val="nil"/>
                <w:between w:val="nil"/>
              </w:pBdr>
              <w:spacing w:line="276" w:lineRule="auto"/>
              <w:rPr>
                <w:rFonts w:ascii="Arial" w:eastAsia="Arial" w:hAnsi="Arial" w:cs="Arial"/>
                <w:color w:val="000000"/>
                <w:highlight w:val="yellow"/>
              </w:rPr>
            </w:pPr>
          </w:p>
        </w:tc>
      </w:tr>
      <w:tr w:rsidR="00A220C4" w14:paraId="5943A128" w14:textId="77777777">
        <w:trPr>
          <w:trHeight w:val="40"/>
          <w:jc w:val="center"/>
        </w:trPr>
        <w:tc>
          <w:tcPr>
            <w:tcW w:w="1253" w:type="dxa"/>
            <w:gridSpan w:val="2"/>
            <w:tcBorders>
              <w:top w:val="single" w:sz="6" w:space="0" w:color="808080"/>
              <w:left w:val="single" w:sz="6" w:space="0" w:color="808080"/>
              <w:bottom w:val="single" w:sz="6" w:space="0" w:color="808080"/>
            </w:tcBorders>
          </w:tcPr>
          <w:p w14:paraId="5B24FBA8" w14:textId="77777777" w:rsidR="00A220C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3402" w:type="dxa"/>
            <w:tcBorders>
              <w:top w:val="single" w:sz="6" w:space="0" w:color="808080"/>
              <w:left w:val="single" w:sz="6" w:space="0" w:color="808080"/>
              <w:bottom w:val="single" w:sz="6" w:space="0" w:color="808080"/>
            </w:tcBorders>
            <w:tcMar>
              <w:left w:w="70" w:type="dxa"/>
              <w:right w:w="70" w:type="dxa"/>
            </w:tcMar>
            <w:vAlign w:val="center"/>
          </w:tcPr>
          <w:p w14:paraId="34D742C2" w14:textId="01A62A46" w:rsidR="00A220C4" w:rsidRDefault="007F7163">
            <w:pPr>
              <w:widowControl/>
              <w:rPr>
                <w:rFonts w:ascii="Arial" w:eastAsia="Arial" w:hAnsi="Arial" w:cs="Arial"/>
                <w:color w:val="000000"/>
              </w:rPr>
            </w:pPr>
            <w:r>
              <w:rPr>
                <w:rFonts w:ascii="Arial" w:eastAsia="Arial" w:hAnsi="Arial" w:cs="Arial"/>
              </w:rPr>
              <w:t>SEBASTIAN TASCON VELASQUEZ</w:t>
            </w:r>
          </w:p>
        </w:tc>
        <w:tc>
          <w:tcPr>
            <w:tcW w:w="6099" w:type="dxa"/>
            <w:vMerge/>
            <w:tcBorders>
              <w:left w:val="single" w:sz="6" w:space="0" w:color="808080"/>
              <w:right w:val="single" w:sz="6" w:space="0" w:color="808080"/>
            </w:tcBorders>
            <w:shd w:val="clear" w:color="auto" w:fill="D9D9D9"/>
            <w:tcMar>
              <w:left w:w="70" w:type="dxa"/>
              <w:right w:w="70" w:type="dxa"/>
            </w:tcMar>
            <w:vAlign w:val="center"/>
          </w:tcPr>
          <w:p w14:paraId="4128E771" w14:textId="77777777" w:rsidR="00A220C4" w:rsidRDefault="00A220C4">
            <w:pPr>
              <w:pBdr>
                <w:top w:val="nil"/>
                <w:left w:val="nil"/>
                <w:bottom w:val="nil"/>
                <w:right w:val="nil"/>
                <w:between w:val="nil"/>
              </w:pBdr>
              <w:spacing w:line="276" w:lineRule="auto"/>
              <w:rPr>
                <w:rFonts w:ascii="Arial" w:eastAsia="Arial" w:hAnsi="Arial" w:cs="Arial"/>
                <w:color w:val="000000"/>
              </w:rPr>
            </w:pPr>
          </w:p>
        </w:tc>
      </w:tr>
      <w:tr w:rsidR="00A220C4" w14:paraId="13689598" w14:textId="77777777">
        <w:trPr>
          <w:trHeight w:val="40"/>
          <w:jc w:val="center"/>
        </w:trPr>
        <w:tc>
          <w:tcPr>
            <w:tcW w:w="1253" w:type="dxa"/>
            <w:gridSpan w:val="2"/>
            <w:tcBorders>
              <w:top w:val="single" w:sz="6" w:space="0" w:color="808080"/>
              <w:left w:val="single" w:sz="6" w:space="0" w:color="808080"/>
              <w:bottom w:val="single" w:sz="6" w:space="0" w:color="808080"/>
            </w:tcBorders>
          </w:tcPr>
          <w:p w14:paraId="128A63D6" w14:textId="77777777" w:rsidR="00A220C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3402" w:type="dxa"/>
            <w:tcBorders>
              <w:top w:val="single" w:sz="6" w:space="0" w:color="808080"/>
              <w:left w:val="single" w:sz="6" w:space="0" w:color="808080"/>
              <w:bottom w:val="single" w:sz="6" w:space="0" w:color="808080"/>
            </w:tcBorders>
            <w:tcMar>
              <w:left w:w="70" w:type="dxa"/>
              <w:right w:w="70" w:type="dxa"/>
            </w:tcMar>
            <w:vAlign w:val="center"/>
          </w:tcPr>
          <w:p w14:paraId="6224B639" w14:textId="07D1BAE6" w:rsidR="00A220C4" w:rsidRDefault="007F7163">
            <w:pPr>
              <w:widowControl/>
              <w:rPr>
                <w:rFonts w:ascii="Arial" w:eastAsia="Arial" w:hAnsi="Arial" w:cs="Arial"/>
                <w:color w:val="000000"/>
              </w:rPr>
            </w:pPr>
            <w:r w:rsidRPr="007F7163">
              <w:rPr>
                <w:rFonts w:ascii="Arial" w:eastAsia="Arial" w:hAnsi="Arial" w:cs="Arial"/>
              </w:rPr>
              <w:t>1.107.519.668</w:t>
            </w:r>
          </w:p>
        </w:tc>
        <w:tc>
          <w:tcPr>
            <w:tcW w:w="6099" w:type="dxa"/>
            <w:vMerge/>
            <w:tcBorders>
              <w:left w:val="single" w:sz="6" w:space="0" w:color="808080"/>
              <w:right w:val="single" w:sz="6" w:space="0" w:color="808080"/>
            </w:tcBorders>
            <w:shd w:val="clear" w:color="auto" w:fill="D9D9D9"/>
            <w:tcMar>
              <w:left w:w="70" w:type="dxa"/>
              <w:right w:w="70" w:type="dxa"/>
            </w:tcMar>
            <w:vAlign w:val="center"/>
          </w:tcPr>
          <w:p w14:paraId="356F8C5D" w14:textId="77777777" w:rsidR="00A220C4" w:rsidRDefault="00A220C4">
            <w:pPr>
              <w:pBdr>
                <w:top w:val="nil"/>
                <w:left w:val="nil"/>
                <w:bottom w:val="nil"/>
                <w:right w:val="nil"/>
                <w:between w:val="nil"/>
              </w:pBdr>
              <w:spacing w:line="276" w:lineRule="auto"/>
              <w:rPr>
                <w:rFonts w:ascii="Arial" w:eastAsia="Arial" w:hAnsi="Arial" w:cs="Arial"/>
                <w:color w:val="000000"/>
              </w:rPr>
            </w:pPr>
          </w:p>
        </w:tc>
      </w:tr>
      <w:tr w:rsidR="00A220C4" w14:paraId="0CF2DD5C" w14:textId="77777777">
        <w:trPr>
          <w:trHeight w:val="40"/>
          <w:jc w:val="center"/>
        </w:trPr>
        <w:tc>
          <w:tcPr>
            <w:tcW w:w="1253" w:type="dxa"/>
            <w:gridSpan w:val="2"/>
            <w:tcBorders>
              <w:left w:val="single" w:sz="6" w:space="0" w:color="808080"/>
              <w:bottom w:val="single" w:sz="6" w:space="0" w:color="808080"/>
            </w:tcBorders>
          </w:tcPr>
          <w:p w14:paraId="2E3F9879" w14:textId="77777777" w:rsidR="00A220C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3402" w:type="dxa"/>
            <w:tcBorders>
              <w:left w:val="single" w:sz="6" w:space="0" w:color="808080"/>
              <w:bottom w:val="single" w:sz="6" w:space="0" w:color="808080"/>
            </w:tcBorders>
            <w:tcMar>
              <w:left w:w="70" w:type="dxa"/>
              <w:right w:w="70" w:type="dxa"/>
            </w:tcMar>
            <w:vAlign w:val="center"/>
          </w:tcPr>
          <w:p w14:paraId="58C932E5" w14:textId="5B20EB56" w:rsidR="00A220C4" w:rsidRDefault="00000000">
            <w:pPr>
              <w:widowControl/>
              <w:rPr>
                <w:rFonts w:ascii="Arial" w:eastAsia="Arial" w:hAnsi="Arial" w:cs="Arial"/>
                <w:color w:val="000000"/>
              </w:rPr>
            </w:pPr>
            <w:r>
              <w:rPr>
                <w:rFonts w:ascii="Arial" w:eastAsia="Arial" w:hAnsi="Arial" w:cs="Arial"/>
              </w:rPr>
              <w:t>$</w:t>
            </w:r>
            <w:r w:rsidR="009D5D87">
              <w:rPr>
                <w:rFonts w:ascii="Arial" w:eastAsia="Arial" w:hAnsi="Arial" w:cs="Arial"/>
              </w:rPr>
              <w:t>28</w:t>
            </w:r>
            <w:r>
              <w:rPr>
                <w:rFonts w:ascii="Arial" w:eastAsia="Arial" w:hAnsi="Arial" w:cs="Arial"/>
              </w:rPr>
              <w:t>.</w:t>
            </w:r>
            <w:r w:rsidR="009D5D87">
              <w:rPr>
                <w:rFonts w:ascii="Arial" w:eastAsia="Arial" w:hAnsi="Arial" w:cs="Arial"/>
              </w:rPr>
              <w:t>830</w:t>
            </w:r>
            <w:r>
              <w:rPr>
                <w:rFonts w:ascii="Arial" w:eastAsia="Arial" w:hAnsi="Arial" w:cs="Arial"/>
              </w:rPr>
              <w:t>.000</w:t>
            </w:r>
          </w:p>
        </w:tc>
        <w:tc>
          <w:tcPr>
            <w:tcW w:w="6099" w:type="dxa"/>
            <w:vMerge/>
            <w:tcBorders>
              <w:left w:val="single" w:sz="6" w:space="0" w:color="808080"/>
              <w:right w:val="single" w:sz="6" w:space="0" w:color="808080"/>
            </w:tcBorders>
            <w:shd w:val="clear" w:color="auto" w:fill="D9D9D9"/>
            <w:tcMar>
              <w:left w:w="70" w:type="dxa"/>
              <w:right w:w="70" w:type="dxa"/>
            </w:tcMar>
            <w:vAlign w:val="center"/>
          </w:tcPr>
          <w:p w14:paraId="39B26C55" w14:textId="77777777" w:rsidR="00A220C4" w:rsidRDefault="00A220C4">
            <w:pPr>
              <w:pBdr>
                <w:top w:val="nil"/>
                <w:left w:val="nil"/>
                <w:bottom w:val="nil"/>
                <w:right w:val="nil"/>
                <w:between w:val="nil"/>
              </w:pBdr>
              <w:spacing w:line="276" w:lineRule="auto"/>
              <w:rPr>
                <w:rFonts w:ascii="Arial" w:eastAsia="Arial" w:hAnsi="Arial" w:cs="Arial"/>
                <w:color w:val="000000"/>
              </w:rPr>
            </w:pPr>
          </w:p>
        </w:tc>
      </w:tr>
      <w:tr w:rsidR="00A220C4" w14:paraId="0591D551" w14:textId="77777777">
        <w:trPr>
          <w:trHeight w:val="40"/>
          <w:jc w:val="center"/>
        </w:trPr>
        <w:tc>
          <w:tcPr>
            <w:tcW w:w="1253" w:type="dxa"/>
            <w:gridSpan w:val="2"/>
            <w:tcBorders>
              <w:left w:val="single" w:sz="6" w:space="0" w:color="808080"/>
              <w:bottom w:val="single" w:sz="6" w:space="0" w:color="808080"/>
            </w:tcBorders>
          </w:tcPr>
          <w:p w14:paraId="5C22DC26" w14:textId="77777777" w:rsidR="00A220C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3402" w:type="dxa"/>
            <w:tcBorders>
              <w:left w:val="single" w:sz="6" w:space="0" w:color="808080"/>
              <w:bottom w:val="single" w:sz="6" w:space="0" w:color="808080"/>
            </w:tcBorders>
            <w:tcMar>
              <w:left w:w="70" w:type="dxa"/>
              <w:right w:w="70" w:type="dxa"/>
            </w:tcMar>
            <w:vAlign w:val="center"/>
          </w:tcPr>
          <w:p w14:paraId="406493D1" w14:textId="79C3091B" w:rsidR="00A220C4" w:rsidRDefault="00891B53">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21</w:t>
            </w:r>
            <w:r w:rsidR="00ED301B" w:rsidRPr="00530871">
              <w:rPr>
                <w:rFonts w:ascii="Arial" w:eastAsia="Arial" w:hAnsi="Arial" w:cs="Arial"/>
                <w:color w:val="000000"/>
              </w:rPr>
              <w:t>/ene/2026</w:t>
            </w:r>
          </w:p>
        </w:tc>
        <w:tc>
          <w:tcPr>
            <w:tcW w:w="6099" w:type="dxa"/>
            <w:vMerge/>
            <w:tcBorders>
              <w:left w:val="single" w:sz="6" w:space="0" w:color="808080"/>
              <w:right w:val="single" w:sz="6" w:space="0" w:color="808080"/>
            </w:tcBorders>
            <w:shd w:val="clear" w:color="auto" w:fill="D9D9D9"/>
            <w:tcMar>
              <w:left w:w="70" w:type="dxa"/>
              <w:right w:w="70" w:type="dxa"/>
            </w:tcMar>
            <w:vAlign w:val="center"/>
          </w:tcPr>
          <w:p w14:paraId="6D8795FC" w14:textId="77777777" w:rsidR="00A220C4" w:rsidRDefault="00A220C4">
            <w:pPr>
              <w:pBdr>
                <w:top w:val="nil"/>
                <w:left w:val="nil"/>
                <w:bottom w:val="nil"/>
                <w:right w:val="nil"/>
                <w:between w:val="nil"/>
              </w:pBdr>
              <w:spacing w:line="276" w:lineRule="auto"/>
              <w:rPr>
                <w:rFonts w:ascii="Arial" w:eastAsia="Arial" w:hAnsi="Arial" w:cs="Arial"/>
                <w:color w:val="000000"/>
                <w:highlight w:val="yellow"/>
              </w:rPr>
            </w:pPr>
          </w:p>
        </w:tc>
      </w:tr>
      <w:tr w:rsidR="00A220C4" w14:paraId="055851A4" w14:textId="77777777">
        <w:trPr>
          <w:trHeight w:val="40"/>
          <w:jc w:val="center"/>
        </w:trPr>
        <w:tc>
          <w:tcPr>
            <w:tcW w:w="1253" w:type="dxa"/>
            <w:gridSpan w:val="2"/>
            <w:tcBorders>
              <w:left w:val="single" w:sz="6" w:space="0" w:color="808080"/>
              <w:bottom w:val="single" w:sz="6" w:space="0" w:color="808080"/>
            </w:tcBorders>
          </w:tcPr>
          <w:p w14:paraId="46B14623" w14:textId="77777777" w:rsidR="00A220C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3402" w:type="dxa"/>
            <w:tcBorders>
              <w:left w:val="single" w:sz="6" w:space="0" w:color="808080"/>
              <w:bottom w:val="single" w:sz="6" w:space="0" w:color="808080"/>
            </w:tcBorders>
            <w:tcMar>
              <w:left w:w="70" w:type="dxa"/>
              <w:right w:w="70" w:type="dxa"/>
            </w:tcMar>
            <w:vAlign w:val="center"/>
          </w:tcPr>
          <w:p w14:paraId="19DC9205" w14:textId="208FB108" w:rsidR="00A220C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3</w:t>
            </w:r>
            <w:r w:rsidR="00ED301B">
              <w:rPr>
                <w:rFonts w:ascii="Arial" w:eastAsia="Arial" w:hAnsi="Arial" w:cs="Arial"/>
              </w:rPr>
              <w:t>0</w:t>
            </w:r>
            <w:r>
              <w:rPr>
                <w:rFonts w:ascii="Arial" w:eastAsia="Arial" w:hAnsi="Arial" w:cs="Arial"/>
                <w:color w:val="000000"/>
              </w:rPr>
              <w:t>/</w:t>
            </w:r>
            <w:r w:rsidR="009D5D87">
              <w:rPr>
                <w:rFonts w:ascii="Arial" w:eastAsia="Arial" w:hAnsi="Arial" w:cs="Arial"/>
              </w:rPr>
              <w:t>jun</w:t>
            </w:r>
            <w:r>
              <w:rPr>
                <w:rFonts w:ascii="Arial" w:eastAsia="Arial" w:hAnsi="Arial" w:cs="Arial"/>
                <w:color w:val="000000"/>
              </w:rPr>
              <w:t>/202</w:t>
            </w:r>
            <w:r w:rsidR="00ED301B">
              <w:rPr>
                <w:rFonts w:ascii="Arial" w:eastAsia="Arial" w:hAnsi="Arial" w:cs="Arial"/>
                <w:color w:val="000000"/>
              </w:rPr>
              <w:t>6</w:t>
            </w:r>
          </w:p>
        </w:tc>
        <w:tc>
          <w:tcPr>
            <w:tcW w:w="6099" w:type="dxa"/>
            <w:vMerge/>
            <w:tcBorders>
              <w:left w:val="single" w:sz="6" w:space="0" w:color="808080"/>
              <w:right w:val="single" w:sz="6" w:space="0" w:color="808080"/>
            </w:tcBorders>
            <w:shd w:val="clear" w:color="auto" w:fill="D9D9D9"/>
            <w:tcMar>
              <w:left w:w="70" w:type="dxa"/>
              <w:right w:w="70" w:type="dxa"/>
            </w:tcMar>
            <w:vAlign w:val="center"/>
          </w:tcPr>
          <w:p w14:paraId="3DDA9379" w14:textId="77777777" w:rsidR="00A220C4" w:rsidRDefault="00A220C4">
            <w:pPr>
              <w:pBdr>
                <w:top w:val="nil"/>
                <w:left w:val="nil"/>
                <w:bottom w:val="nil"/>
                <w:right w:val="nil"/>
                <w:between w:val="nil"/>
              </w:pBdr>
              <w:spacing w:line="276" w:lineRule="auto"/>
              <w:rPr>
                <w:rFonts w:ascii="Arial" w:eastAsia="Arial" w:hAnsi="Arial" w:cs="Arial"/>
                <w:color w:val="000000"/>
              </w:rPr>
            </w:pPr>
          </w:p>
        </w:tc>
      </w:tr>
      <w:tr w:rsidR="00A220C4" w14:paraId="0E15E0EA" w14:textId="77777777">
        <w:trPr>
          <w:trHeight w:val="333"/>
          <w:jc w:val="center"/>
        </w:trPr>
        <w:tc>
          <w:tcPr>
            <w:tcW w:w="4655" w:type="dxa"/>
            <w:gridSpan w:val="3"/>
            <w:tcBorders>
              <w:left w:val="single" w:sz="6" w:space="0" w:color="808080"/>
              <w:bottom w:val="single" w:sz="4" w:space="0" w:color="000000"/>
            </w:tcBorders>
            <w:shd w:val="clear" w:color="auto" w:fill="D9D9D9"/>
          </w:tcPr>
          <w:p w14:paraId="2840BB66" w14:textId="77777777" w:rsidR="00A220C4" w:rsidRDefault="00000000">
            <w:pPr>
              <w:pStyle w:val="Ttulo1"/>
              <w:jc w:val="center"/>
              <w:rPr>
                <w:sz w:val="24"/>
                <w:szCs w:val="24"/>
                <w:highlight w:val="lightGray"/>
              </w:rPr>
            </w:pPr>
            <w:r>
              <w:rPr>
                <w:sz w:val="24"/>
                <w:szCs w:val="24"/>
              </w:rPr>
              <w:t>SEGURIDAD SOCIAL</w:t>
            </w:r>
          </w:p>
        </w:tc>
        <w:tc>
          <w:tcPr>
            <w:tcW w:w="6099" w:type="dxa"/>
            <w:vMerge w:val="restart"/>
            <w:tcBorders>
              <w:left w:val="single" w:sz="6" w:space="0" w:color="808080"/>
              <w:right w:val="single" w:sz="6" w:space="0" w:color="808080"/>
            </w:tcBorders>
            <w:shd w:val="clear" w:color="auto" w:fill="D9D9D9"/>
            <w:tcMar>
              <w:left w:w="70" w:type="dxa"/>
              <w:right w:w="70" w:type="dxa"/>
            </w:tcMar>
            <w:vAlign w:val="center"/>
          </w:tcPr>
          <w:p w14:paraId="56620215" w14:textId="6287E72D" w:rsidR="00A220C4" w:rsidRDefault="00000000">
            <w:pPr>
              <w:jc w:val="both"/>
              <w:rPr>
                <w:rFonts w:ascii="Arial" w:eastAsia="Arial" w:hAnsi="Arial" w:cs="Arial"/>
              </w:rPr>
            </w:pPr>
            <w:r>
              <w:rPr>
                <w:rFonts w:ascii="Arial" w:eastAsia="Arial" w:hAnsi="Arial" w:cs="Arial"/>
                <w:b/>
              </w:rPr>
              <w:t xml:space="preserve">SEGURIDAD SOCIAL: </w:t>
            </w:r>
            <w:r w:rsidR="00A636CE">
              <w:rPr>
                <w:rFonts w:ascii="Arial" w:eastAsia="Arial" w:hAnsi="Arial" w:cs="Arial"/>
              </w:rPr>
              <w:t xml:space="preserve">El contratista adjunta seguridad social del mes de </w:t>
            </w:r>
            <w:r w:rsidR="003A7560">
              <w:rPr>
                <w:rFonts w:ascii="Arial" w:eastAsia="Arial" w:hAnsi="Arial" w:cs="Arial"/>
              </w:rPr>
              <w:t>abril</w:t>
            </w:r>
            <w:r w:rsidR="00A636CE">
              <w:rPr>
                <w:rFonts w:ascii="Arial" w:eastAsia="Arial" w:hAnsi="Arial" w:cs="Arial"/>
              </w:rPr>
              <w:t xml:space="preserve"> de 2026 para el pago de esta cuenta, según decreto 1273 de 23/07/2018 que permite efectuar la cancelación mes vencido de la seguridad social. Se compromete a pagar seguridad social correspondiente</w:t>
            </w:r>
            <w:r>
              <w:rPr>
                <w:rFonts w:ascii="Arial" w:eastAsia="Arial" w:hAnsi="Arial" w:cs="Arial"/>
              </w:rPr>
              <w:t>.</w:t>
            </w:r>
          </w:p>
          <w:p w14:paraId="08F6CB28" w14:textId="77777777" w:rsidR="00A220C4" w:rsidRDefault="00000000">
            <w:pPr>
              <w:jc w:val="both"/>
              <w:rPr>
                <w:rFonts w:ascii="Arial" w:eastAsia="Arial" w:hAnsi="Arial" w:cs="Arial"/>
              </w:rPr>
            </w:pPr>
            <w:r>
              <w:rPr>
                <w:rFonts w:ascii="Arial" w:eastAsia="Arial" w:hAnsi="Arial" w:cs="Arial"/>
                <w:b/>
              </w:rPr>
              <w:t>Forma de pago:</w:t>
            </w:r>
            <w:r>
              <w:rPr>
                <w:rFonts w:ascii="Arial" w:eastAsia="Arial" w:hAnsi="Arial" w:cs="Arial"/>
              </w:rPr>
              <w:t> </w:t>
            </w:r>
          </w:p>
          <w:p w14:paraId="7EDC63BE" w14:textId="018875FC" w:rsidR="00A220C4" w:rsidRDefault="00000000">
            <w:pPr>
              <w:jc w:val="both"/>
              <w:rPr>
                <w:rFonts w:ascii="Arial" w:eastAsia="Arial" w:hAnsi="Arial" w:cs="Arial"/>
              </w:rPr>
            </w:pPr>
            <w:r>
              <w:rPr>
                <w:rFonts w:ascii="Arial" w:eastAsia="Arial" w:hAnsi="Arial" w:cs="Arial"/>
              </w:rPr>
              <w:t>(</w:t>
            </w:r>
            <w:r w:rsidR="00EA05A8">
              <w:rPr>
                <w:rFonts w:ascii="Arial" w:eastAsia="Arial" w:hAnsi="Arial" w:cs="Arial"/>
              </w:rPr>
              <w:t>X</w:t>
            </w:r>
            <w:r>
              <w:rPr>
                <w:rFonts w:ascii="Arial" w:eastAsia="Arial" w:hAnsi="Arial" w:cs="Arial"/>
              </w:rPr>
              <w:t xml:space="preserve">) Vencida </w:t>
            </w:r>
          </w:p>
          <w:p w14:paraId="67EB6249" w14:textId="43093FC5" w:rsidR="00A220C4" w:rsidRDefault="00000000">
            <w:pPr>
              <w:jc w:val="both"/>
              <w:rPr>
                <w:rFonts w:ascii="Arial" w:eastAsia="Arial" w:hAnsi="Arial" w:cs="Arial"/>
              </w:rPr>
            </w:pPr>
            <w:proofErr w:type="gramStart"/>
            <w:r>
              <w:rPr>
                <w:rFonts w:ascii="Arial" w:eastAsia="Arial" w:hAnsi="Arial" w:cs="Arial"/>
              </w:rPr>
              <w:t>(</w:t>
            </w:r>
            <w:r w:rsidR="00EA05A8">
              <w:rPr>
                <w:rFonts w:ascii="Arial" w:eastAsia="Arial" w:hAnsi="Arial" w:cs="Arial"/>
              </w:rPr>
              <w:t xml:space="preserve">  </w:t>
            </w:r>
            <w:r>
              <w:rPr>
                <w:rFonts w:ascii="Arial" w:eastAsia="Arial" w:hAnsi="Arial" w:cs="Arial"/>
              </w:rPr>
              <w:t>)</w:t>
            </w:r>
            <w:proofErr w:type="gramEnd"/>
            <w:r>
              <w:rPr>
                <w:rFonts w:ascii="Arial" w:eastAsia="Arial" w:hAnsi="Arial" w:cs="Arial"/>
              </w:rPr>
              <w:t xml:space="preserve"> Anticipada</w:t>
            </w:r>
          </w:p>
          <w:p w14:paraId="4C268ADF" w14:textId="77777777" w:rsidR="00A220C4" w:rsidRDefault="00000000">
            <w:pPr>
              <w:jc w:val="both"/>
              <w:rPr>
                <w:rFonts w:ascii="Arial" w:eastAsia="Arial" w:hAnsi="Arial" w:cs="Arial"/>
              </w:rPr>
            </w:pPr>
            <w:proofErr w:type="gramStart"/>
            <w:r>
              <w:rPr>
                <w:rFonts w:ascii="Arial" w:eastAsia="Arial" w:hAnsi="Arial" w:cs="Arial"/>
              </w:rPr>
              <w:t>(  )</w:t>
            </w:r>
            <w:proofErr w:type="gramEnd"/>
            <w:r>
              <w:rPr>
                <w:rFonts w:ascii="Arial" w:eastAsia="Arial" w:hAnsi="Arial" w:cs="Arial"/>
              </w:rPr>
              <w:t xml:space="preserve"> Extemporánea</w:t>
            </w:r>
          </w:p>
          <w:p w14:paraId="7DAA6C9E" w14:textId="77777777" w:rsidR="00A220C4" w:rsidRDefault="00A220C4">
            <w:pPr>
              <w:jc w:val="both"/>
              <w:rPr>
                <w:rFonts w:ascii="Arial" w:eastAsia="Arial" w:hAnsi="Arial" w:cs="Arial"/>
              </w:rPr>
            </w:pPr>
          </w:p>
        </w:tc>
      </w:tr>
      <w:tr w:rsidR="00A220C4" w14:paraId="63E57490" w14:textId="77777777">
        <w:trPr>
          <w:trHeight w:val="40"/>
          <w:jc w:val="center"/>
        </w:trPr>
        <w:tc>
          <w:tcPr>
            <w:tcW w:w="1253" w:type="dxa"/>
            <w:gridSpan w:val="2"/>
            <w:tcBorders>
              <w:top w:val="single" w:sz="4" w:space="0" w:color="000000"/>
              <w:left w:val="single" w:sz="4" w:space="0" w:color="000000"/>
              <w:bottom w:val="single" w:sz="4" w:space="0" w:color="000000"/>
              <w:right w:val="single" w:sz="4" w:space="0" w:color="000000"/>
            </w:tcBorders>
          </w:tcPr>
          <w:p w14:paraId="786219B1" w14:textId="77777777" w:rsidR="00A220C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tc>
        <w:tc>
          <w:tcPr>
            <w:tcW w:w="3402"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66808D57" w14:textId="11B1A315" w:rsidR="00A220C4" w:rsidRDefault="00AA512F">
            <w:pPr>
              <w:widowControl/>
              <w:pBdr>
                <w:top w:val="nil"/>
                <w:left w:val="nil"/>
                <w:bottom w:val="nil"/>
                <w:right w:val="nil"/>
                <w:between w:val="nil"/>
              </w:pBdr>
              <w:rPr>
                <w:rFonts w:ascii="Arial" w:eastAsia="Arial" w:hAnsi="Arial" w:cs="Arial"/>
                <w:color w:val="000000"/>
              </w:rPr>
            </w:pPr>
            <w:r w:rsidRPr="00AA512F">
              <w:rPr>
                <w:rFonts w:ascii="Arial" w:eastAsia="Arial" w:hAnsi="Arial" w:cs="Arial"/>
                <w:color w:val="000000"/>
              </w:rPr>
              <w:t>$1.</w:t>
            </w:r>
            <w:r w:rsidR="00FA01E9">
              <w:rPr>
                <w:rFonts w:ascii="Arial" w:eastAsia="Arial" w:hAnsi="Arial" w:cs="Arial"/>
                <w:color w:val="000000"/>
              </w:rPr>
              <w:t>750</w:t>
            </w:r>
            <w:r w:rsidRPr="00AA512F">
              <w:rPr>
                <w:rFonts w:ascii="Arial" w:eastAsia="Arial" w:hAnsi="Arial" w:cs="Arial"/>
                <w:color w:val="000000"/>
              </w:rPr>
              <w:t>.</w:t>
            </w:r>
            <w:r w:rsidR="00FA01E9">
              <w:rPr>
                <w:rFonts w:ascii="Arial" w:eastAsia="Arial" w:hAnsi="Arial" w:cs="Arial"/>
                <w:color w:val="000000"/>
              </w:rPr>
              <w:t>905</w:t>
            </w:r>
          </w:p>
        </w:tc>
        <w:tc>
          <w:tcPr>
            <w:tcW w:w="6099" w:type="dxa"/>
            <w:vMerge/>
            <w:tcBorders>
              <w:left w:val="single" w:sz="6" w:space="0" w:color="808080"/>
              <w:right w:val="single" w:sz="6" w:space="0" w:color="808080"/>
            </w:tcBorders>
            <w:shd w:val="clear" w:color="auto" w:fill="D9D9D9"/>
            <w:tcMar>
              <w:left w:w="70" w:type="dxa"/>
              <w:right w:w="70" w:type="dxa"/>
            </w:tcMar>
            <w:vAlign w:val="center"/>
          </w:tcPr>
          <w:p w14:paraId="6CBB2E20" w14:textId="77777777" w:rsidR="00A220C4" w:rsidRDefault="00A220C4">
            <w:pPr>
              <w:pBdr>
                <w:top w:val="nil"/>
                <w:left w:val="nil"/>
                <w:bottom w:val="nil"/>
                <w:right w:val="nil"/>
                <w:between w:val="nil"/>
              </w:pBdr>
              <w:spacing w:line="276" w:lineRule="auto"/>
              <w:rPr>
                <w:rFonts w:ascii="Arial" w:eastAsia="Arial" w:hAnsi="Arial" w:cs="Arial"/>
                <w:color w:val="000000"/>
              </w:rPr>
            </w:pPr>
          </w:p>
        </w:tc>
      </w:tr>
      <w:tr w:rsidR="00A220C4" w14:paraId="5161F638" w14:textId="77777777">
        <w:trPr>
          <w:trHeight w:val="40"/>
          <w:jc w:val="center"/>
        </w:trPr>
        <w:tc>
          <w:tcPr>
            <w:tcW w:w="1253" w:type="dxa"/>
            <w:gridSpan w:val="2"/>
            <w:tcBorders>
              <w:top w:val="single" w:sz="4" w:space="0" w:color="000000"/>
              <w:left w:val="single" w:sz="6" w:space="0" w:color="808080"/>
              <w:bottom w:val="single" w:sz="6" w:space="0" w:color="808080"/>
            </w:tcBorders>
          </w:tcPr>
          <w:p w14:paraId="74B5AABA" w14:textId="77777777" w:rsidR="00A220C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3402" w:type="dxa"/>
            <w:tcBorders>
              <w:top w:val="single" w:sz="4" w:space="0" w:color="000000"/>
              <w:left w:val="single" w:sz="6" w:space="0" w:color="808080"/>
              <w:bottom w:val="single" w:sz="6" w:space="0" w:color="808080"/>
            </w:tcBorders>
            <w:tcMar>
              <w:left w:w="70" w:type="dxa"/>
              <w:right w:w="70" w:type="dxa"/>
            </w:tcMar>
            <w:vAlign w:val="center"/>
          </w:tcPr>
          <w:p w14:paraId="1D9BC4C9" w14:textId="30171488" w:rsidR="00A220C4" w:rsidRPr="007D1488" w:rsidRDefault="00AB70B5">
            <w:pPr>
              <w:widowControl/>
              <w:pBdr>
                <w:top w:val="nil"/>
                <w:left w:val="nil"/>
                <w:bottom w:val="nil"/>
                <w:right w:val="nil"/>
                <w:between w:val="nil"/>
              </w:pBdr>
              <w:rPr>
                <w:rFonts w:ascii="Arial" w:eastAsia="Arial" w:hAnsi="Arial" w:cs="Arial"/>
                <w:color w:val="000000"/>
                <w:highlight w:val="yellow"/>
              </w:rPr>
            </w:pPr>
            <w:r w:rsidRPr="003E0517">
              <w:rPr>
                <w:rFonts w:ascii="Arial" w:eastAsia="Arial" w:hAnsi="Arial" w:cs="Arial"/>
                <w:color w:val="000000"/>
              </w:rPr>
              <w:t>9502983756</w:t>
            </w:r>
          </w:p>
        </w:tc>
        <w:tc>
          <w:tcPr>
            <w:tcW w:w="6099" w:type="dxa"/>
            <w:vMerge/>
            <w:tcBorders>
              <w:left w:val="single" w:sz="6" w:space="0" w:color="808080"/>
              <w:right w:val="single" w:sz="6" w:space="0" w:color="808080"/>
            </w:tcBorders>
            <w:shd w:val="clear" w:color="auto" w:fill="D9D9D9"/>
            <w:tcMar>
              <w:left w:w="70" w:type="dxa"/>
              <w:right w:w="70" w:type="dxa"/>
            </w:tcMar>
            <w:vAlign w:val="center"/>
          </w:tcPr>
          <w:p w14:paraId="7BD910AF" w14:textId="77777777" w:rsidR="00A220C4" w:rsidRDefault="00A220C4">
            <w:pPr>
              <w:pBdr>
                <w:top w:val="nil"/>
                <w:left w:val="nil"/>
                <w:bottom w:val="nil"/>
                <w:right w:val="nil"/>
                <w:between w:val="nil"/>
              </w:pBdr>
              <w:spacing w:line="276" w:lineRule="auto"/>
              <w:rPr>
                <w:rFonts w:ascii="Arial" w:eastAsia="Arial" w:hAnsi="Arial" w:cs="Arial"/>
                <w:color w:val="000000"/>
              </w:rPr>
            </w:pPr>
          </w:p>
        </w:tc>
      </w:tr>
      <w:tr w:rsidR="00A220C4" w14:paraId="1D8E9E65" w14:textId="77777777">
        <w:trPr>
          <w:trHeight w:val="40"/>
          <w:jc w:val="center"/>
        </w:trPr>
        <w:tc>
          <w:tcPr>
            <w:tcW w:w="1253" w:type="dxa"/>
            <w:gridSpan w:val="2"/>
            <w:tcBorders>
              <w:left w:val="single" w:sz="6" w:space="0" w:color="808080"/>
              <w:bottom w:val="single" w:sz="6" w:space="0" w:color="808080"/>
            </w:tcBorders>
          </w:tcPr>
          <w:p w14:paraId="362FAADF" w14:textId="77777777" w:rsidR="00A220C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3402" w:type="dxa"/>
            <w:tcBorders>
              <w:left w:val="single" w:sz="6" w:space="0" w:color="808080"/>
              <w:bottom w:val="single" w:sz="6" w:space="0" w:color="808080"/>
            </w:tcBorders>
            <w:tcMar>
              <w:left w:w="70" w:type="dxa"/>
              <w:right w:w="70" w:type="dxa"/>
            </w:tcMar>
            <w:vAlign w:val="center"/>
          </w:tcPr>
          <w:p w14:paraId="677EF358" w14:textId="694BD3B6" w:rsidR="00A220C4" w:rsidRPr="007D1488" w:rsidRDefault="00AB70B5">
            <w:pPr>
              <w:widowControl/>
              <w:pBdr>
                <w:top w:val="nil"/>
                <w:left w:val="nil"/>
                <w:bottom w:val="nil"/>
                <w:right w:val="nil"/>
                <w:between w:val="nil"/>
              </w:pBdr>
              <w:rPr>
                <w:rFonts w:ascii="Arial" w:eastAsia="Arial" w:hAnsi="Arial" w:cs="Arial"/>
                <w:color w:val="000000"/>
                <w:highlight w:val="yellow"/>
              </w:rPr>
            </w:pPr>
            <w:r w:rsidRPr="003E0517">
              <w:rPr>
                <w:rFonts w:ascii="Arial" w:eastAsia="Arial" w:hAnsi="Arial" w:cs="Arial"/>
                <w:color w:val="000000"/>
              </w:rPr>
              <w:t>298936441</w:t>
            </w:r>
          </w:p>
        </w:tc>
        <w:tc>
          <w:tcPr>
            <w:tcW w:w="6099" w:type="dxa"/>
            <w:vMerge/>
            <w:tcBorders>
              <w:left w:val="single" w:sz="6" w:space="0" w:color="808080"/>
              <w:right w:val="single" w:sz="6" w:space="0" w:color="808080"/>
            </w:tcBorders>
            <w:shd w:val="clear" w:color="auto" w:fill="D9D9D9"/>
            <w:tcMar>
              <w:left w:w="70" w:type="dxa"/>
              <w:right w:w="70" w:type="dxa"/>
            </w:tcMar>
            <w:vAlign w:val="center"/>
          </w:tcPr>
          <w:p w14:paraId="0C4A6844" w14:textId="77777777" w:rsidR="00A220C4" w:rsidRDefault="00A220C4">
            <w:pPr>
              <w:pBdr>
                <w:top w:val="nil"/>
                <w:left w:val="nil"/>
                <w:bottom w:val="nil"/>
                <w:right w:val="nil"/>
                <w:between w:val="nil"/>
              </w:pBdr>
              <w:spacing w:line="276" w:lineRule="auto"/>
              <w:rPr>
                <w:rFonts w:ascii="Arial" w:eastAsia="Arial" w:hAnsi="Arial" w:cs="Arial"/>
                <w:color w:val="000000"/>
              </w:rPr>
            </w:pPr>
          </w:p>
        </w:tc>
      </w:tr>
      <w:tr w:rsidR="00A220C4" w14:paraId="523A965B" w14:textId="77777777">
        <w:trPr>
          <w:trHeight w:val="40"/>
          <w:jc w:val="center"/>
        </w:trPr>
        <w:tc>
          <w:tcPr>
            <w:tcW w:w="1253" w:type="dxa"/>
            <w:gridSpan w:val="2"/>
            <w:tcBorders>
              <w:left w:val="single" w:sz="6" w:space="0" w:color="808080"/>
              <w:bottom w:val="single" w:sz="6" w:space="0" w:color="808080"/>
            </w:tcBorders>
          </w:tcPr>
          <w:p w14:paraId="035F4A2F" w14:textId="77777777" w:rsidR="00A220C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3402" w:type="dxa"/>
            <w:tcBorders>
              <w:left w:val="single" w:sz="6" w:space="0" w:color="808080"/>
              <w:bottom w:val="single" w:sz="6" w:space="0" w:color="808080"/>
            </w:tcBorders>
            <w:tcMar>
              <w:left w:w="70" w:type="dxa"/>
              <w:right w:w="70" w:type="dxa"/>
            </w:tcMar>
            <w:vAlign w:val="center"/>
          </w:tcPr>
          <w:p w14:paraId="79AD971B" w14:textId="5BFBA353" w:rsidR="00A220C4" w:rsidRDefault="00067849">
            <w:pPr>
              <w:widowControl/>
              <w:pBdr>
                <w:top w:val="nil"/>
                <w:left w:val="nil"/>
                <w:bottom w:val="nil"/>
                <w:right w:val="nil"/>
                <w:between w:val="nil"/>
              </w:pBdr>
              <w:rPr>
                <w:rFonts w:ascii="Arial" w:eastAsia="Arial" w:hAnsi="Arial" w:cs="Arial"/>
                <w:color w:val="000000"/>
              </w:rPr>
            </w:pPr>
            <w:r>
              <w:rPr>
                <w:rFonts w:ascii="Arial" w:eastAsia="Arial" w:hAnsi="Arial" w:cs="Arial"/>
              </w:rPr>
              <w:t>APORTES EN LINEA</w:t>
            </w:r>
          </w:p>
        </w:tc>
        <w:tc>
          <w:tcPr>
            <w:tcW w:w="6099" w:type="dxa"/>
            <w:vMerge/>
            <w:tcBorders>
              <w:left w:val="single" w:sz="6" w:space="0" w:color="808080"/>
              <w:right w:val="single" w:sz="6" w:space="0" w:color="808080"/>
            </w:tcBorders>
            <w:shd w:val="clear" w:color="auto" w:fill="D9D9D9"/>
            <w:tcMar>
              <w:left w:w="70" w:type="dxa"/>
              <w:right w:w="70" w:type="dxa"/>
            </w:tcMar>
            <w:vAlign w:val="center"/>
          </w:tcPr>
          <w:p w14:paraId="138AE331" w14:textId="77777777" w:rsidR="00A220C4" w:rsidRDefault="00A220C4">
            <w:pPr>
              <w:pBdr>
                <w:top w:val="nil"/>
                <w:left w:val="nil"/>
                <w:bottom w:val="nil"/>
                <w:right w:val="nil"/>
                <w:between w:val="nil"/>
              </w:pBdr>
              <w:spacing w:line="276" w:lineRule="auto"/>
              <w:rPr>
                <w:rFonts w:ascii="Arial" w:eastAsia="Arial" w:hAnsi="Arial" w:cs="Arial"/>
                <w:color w:val="000000"/>
              </w:rPr>
            </w:pPr>
          </w:p>
        </w:tc>
      </w:tr>
      <w:tr w:rsidR="00A220C4" w14:paraId="5382BFA9" w14:textId="77777777">
        <w:trPr>
          <w:trHeight w:val="676"/>
          <w:jc w:val="center"/>
        </w:trPr>
        <w:tc>
          <w:tcPr>
            <w:tcW w:w="1253" w:type="dxa"/>
            <w:gridSpan w:val="2"/>
            <w:tcBorders>
              <w:left w:val="single" w:sz="6" w:space="0" w:color="808080"/>
              <w:bottom w:val="single" w:sz="6" w:space="0" w:color="808080"/>
            </w:tcBorders>
          </w:tcPr>
          <w:p w14:paraId="2CA70CCF" w14:textId="77777777" w:rsidR="00A220C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3402" w:type="dxa"/>
            <w:tcBorders>
              <w:left w:val="single" w:sz="6" w:space="0" w:color="808080"/>
              <w:bottom w:val="single" w:sz="6" w:space="0" w:color="808080"/>
            </w:tcBorders>
            <w:tcMar>
              <w:left w:w="70" w:type="dxa"/>
              <w:right w:w="70" w:type="dxa"/>
            </w:tcMar>
            <w:vAlign w:val="center"/>
          </w:tcPr>
          <w:p w14:paraId="1FA31C52" w14:textId="77777777" w:rsidR="00A220C4" w:rsidRDefault="00A220C4">
            <w:pPr>
              <w:rPr>
                <w:rFonts w:ascii="Arial" w:eastAsia="Arial" w:hAnsi="Arial" w:cs="Arial"/>
                <w:color w:val="000000"/>
              </w:rPr>
            </w:pPr>
          </w:p>
          <w:p w14:paraId="4F823554" w14:textId="5532279D" w:rsidR="00A220C4" w:rsidRDefault="00083EE2">
            <w:pPr>
              <w:rPr>
                <w:rFonts w:ascii="Arial" w:eastAsia="Arial" w:hAnsi="Arial" w:cs="Arial"/>
              </w:rPr>
            </w:pPr>
            <w:r>
              <w:rPr>
                <w:rFonts w:ascii="Arial" w:eastAsia="Arial" w:hAnsi="Arial" w:cs="Arial"/>
              </w:rPr>
              <w:t>1</w:t>
            </w:r>
            <w:r w:rsidR="007D1488">
              <w:rPr>
                <w:rFonts w:ascii="Arial" w:eastAsia="Arial" w:hAnsi="Arial" w:cs="Arial"/>
              </w:rPr>
              <w:t>1</w:t>
            </w:r>
            <w:r w:rsidR="00067849">
              <w:rPr>
                <w:rFonts w:ascii="Arial" w:eastAsia="Arial" w:hAnsi="Arial" w:cs="Arial"/>
              </w:rPr>
              <w:t>/</w:t>
            </w:r>
            <w:proofErr w:type="spellStart"/>
            <w:r w:rsidR="007D1488">
              <w:rPr>
                <w:rFonts w:ascii="Arial" w:eastAsia="Arial" w:hAnsi="Arial" w:cs="Arial"/>
              </w:rPr>
              <w:t>may</w:t>
            </w:r>
            <w:proofErr w:type="spellEnd"/>
            <w:r w:rsidR="00067849">
              <w:rPr>
                <w:rFonts w:ascii="Arial" w:eastAsia="Arial" w:hAnsi="Arial" w:cs="Arial"/>
              </w:rPr>
              <w:t>/2026</w:t>
            </w:r>
          </w:p>
        </w:tc>
        <w:tc>
          <w:tcPr>
            <w:tcW w:w="6099" w:type="dxa"/>
            <w:vMerge/>
            <w:tcBorders>
              <w:left w:val="single" w:sz="6" w:space="0" w:color="808080"/>
              <w:right w:val="single" w:sz="6" w:space="0" w:color="808080"/>
            </w:tcBorders>
            <w:shd w:val="clear" w:color="auto" w:fill="D9D9D9"/>
            <w:tcMar>
              <w:left w:w="70" w:type="dxa"/>
              <w:right w:w="70" w:type="dxa"/>
            </w:tcMar>
            <w:vAlign w:val="center"/>
          </w:tcPr>
          <w:p w14:paraId="5144B28E" w14:textId="77777777" w:rsidR="00A220C4" w:rsidRDefault="00A220C4">
            <w:pPr>
              <w:pBdr>
                <w:top w:val="nil"/>
                <w:left w:val="nil"/>
                <w:bottom w:val="nil"/>
                <w:right w:val="nil"/>
                <w:between w:val="nil"/>
              </w:pBdr>
              <w:spacing w:line="276" w:lineRule="auto"/>
              <w:rPr>
                <w:rFonts w:ascii="Arial" w:eastAsia="Arial" w:hAnsi="Arial" w:cs="Arial"/>
                <w:highlight w:val="yellow"/>
              </w:rPr>
            </w:pPr>
          </w:p>
        </w:tc>
      </w:tr>
      <w:tr w:rsidR="00A220C4" w14:paraId="397128C1" w14:textId="77777777">
        <w:trPr>
          <w:trHeight w:val="40"/>
          <w:jc w:val="center"/>
        </w:trPr>
        <w:tc>
          <w:tcPr>
            <w:tcW w:w="1253" w:type="dxa"/>
            <w:gridSpan w:val="2"/>
            <w:tcBorders>
              <w:left w:val="single" w:sz="6" w:space="0" w:color="808080"/>
              <w:bottom w:val="single" w:sz="6" w:space="0" w:color="808080"/>
            </w:tcBorders>
          </w:tcPr>
          <w:p w14:paraId="59FF9A93" w14:textId="77777777" w:rsidR="00A220C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3402" w:type="dxa"/>
            <w:tcBorders>
              <w:left w:val="single" w:sz="6" w:space="0" w:color="808080"/>
              <w:bottom w:val="single" w:sz="6" w:space="0" w:color="808080"/>
            </w:tcBorders>
            <w:tcMar>
              <w:left w:w="70" w:type="dxa"/>
              <w:right w:w="70" w:type="dxa"/>
            </w:tcMar>
            <w:vAlign w:val="center"/>
          </w:tcPr>
          <w:p w14:paraId="3DD9CD9F" w14:textId="7ED9A9E2" w:rsidR="00A220C4" w:rsidRDefault="007D1488">
            <w:pPr>
              <w:widowControl/>
              <w:pBdr>
                <w:top w:val="nil"/>
                <w:left w:val="nil"/>
                <w:bottom w:val="nil"/>
                <w:right w:val="nil"/>
                <w:between w:val="nil"/>
              </w:pBdr>
              <w:rPr>
                <w:rFonts w:ascii="Arial" w:eastAsia="Arial" w:hAnsi="Arial" w:cs="Arial"/>
                <w:color w:val="000000"/>
              </w:rPr>
            </w:pPr>
            <w:r>
              <w:rPr>
                <w:rFonts w:ascii="Arial" w:eastAsia="Arial" w:hAnsi="Arial" w:cs="Arial"/>
              </w:rPr>
              <w:t>Abril</w:t>
            </w:r>
            <w:r w:rsidR="00067849">
              <w:rPr>
                <w:rFonts w:ascii="Arial" w:eastAsia="Arial" w:hAnsi="Arial" w:cs="Arial"/>
              </w:rPr>
              <w:t xml:space="preserve"> 2026</w:t>
            </w:r>
          </w:p>
        </w:tc>
        <w:tc>
          <w:tcPr>
            <w:tcW w:w="6099" w:type="dxa"/>
            <w:vMerge/>
            <w:tcBorders>
              <w:left w:val="single" w:sz="6" w:space="0" w:color="808080"/>
              <w:right w:val="single" w:sz="6" w:space="0" w:color="808080"/>
            </w:tcBorders>
            <w:shd w:val="clear" w:color="auto" w:fill="D9D9D9"/>
            <w:tcMar>
              <w:left w:w="70" w:type="dxa"/>
              <w:right w:w="70" w:type="dxa"/>
            </w:tcMar>
            <w:vAlign w:val="center"/>
          </w:tcPr>
          <w:p w14:paraId="67B22CE5" w14:textId="77777777" w:rsidR="00A220C4" w:rsidRDefault="00A220C4">
            <w:pPr>
              <w:pBdr>
                <w:top w:val="nil"/>
                <w:left w:val="nil"/>
                <w:bottom w:val="nil"/>
                <w:right w:val="nil"/>
                <w:between w:val="nil"/>
              </w:pBdr>
              <w:spacing w:line="276" w:lineRule="auto"/>
              <w:rPr>
                <w:rFonts w:ascii="Arial" w:eastAsia="Arial" w:hAnsi="Arial" w:cs="Arial"/>
                <w:color w:val="000000"/>
                <w:highlight w:val="yellow"/>
              </w:rPr>
            </w:pPr>
          </w:p>
        </w:tc>
      </w:tr>
      <w:tr w:rsidR="00A220C4" w14:paraId="3354736C" w14:textId="77777777">
        <w:trPr>
          <w:trHeight w:val="1405"/>
          <w:jc w:val="center"/>
        </w:trPr>
        <w:tc>
          <w:tcPr>
            <w:tcW w:w="10754" w:type="dxa"/>
            <w:gridSpan w:val="4"/>
            <w:tcBorders>
              <w:left w:val="single" w:sz="6" w:space="0" w:color="808080"/>
              <w:bottom w:val="single" w:sz="6" w:space="0" w:color="808080"/>
              <w:right w:val="single" w:sz="6" w:space="0" w:color="808080"/>
            </w:tcBorders>
            <w:shd w:val="clear" w:color="auto" w:fill="BFBFBF"/>
          </w:tcPr>
          <w:p w14:paraId="45354C9B" w14:textId="52AF4E38" w:rsidR="00A220C4" w:rsidRDefault="00000000">
            <w:pPr>
              <w:widowControl/>
              <w:pBdr>
                <w:top w:val="nil"/>
                <w:left w:val="nil"/>
                <w:bottom w:val="nil"/>
                <w:right w:val="nil"/>
                <w:between w:val="nil"/>
              </w:pBdr>
              <w:spacing w:before="280" w:after="280"/>
              <w:jc w:val="center"/>
              <w:rPr>
                <w:rFonts w:ascii="Arial" w:eastAsia="Arial" w:hAnsi="Arial" w:cs="Arial"/>
                <w:b/>
                <w:color w:val="000000"/>
              </w:rPr>
            </w:pPr>
            <w:r>
              <w:rPr>
                <w:rFonts w:ascii="Arial" w:eastAsia="Arial" w:hAnsi="Arial" w:cs="Arial"/>
                <w:b/>
                <w:color w:val="000000"/>
              </w:rPr>
              <w:t>CUOTA NÚMERO (0</w:t>
            </w:r>
            <w:r w:rsidR="007D1488">
              <w:rPr>
                <w:rFonts w:ascii="Arial" w:eastAsia="Arial" w:hAnsi="Arial" w:cs="Arial"/>
                <w:b/>
              </w:rPr>
              <w:t>5</w:t>
            </w:r>
            <w:r>
              <w:rPr>
                <w:rFonts w:ascii="Arial" w:eastAsia="Arial" w:hAnsi="Arial" w:cs="Arial"/>
                <w:b/>
                <w:color w:val="000000"/>
              </w:rPr>
              <w:t>)</w:t>
            </w:r>
          </w:p>
          <w:p w14:paraId="491A2CD0" w14:textId="77777777" w:rsidR="00A220C4" w:rsidRDefault="00000000">
            <w:pPr>
              <w:widowControl/>
              <w:pBdr>
                <w:top w:val="nil"/>
                <w:left w:val="nil"/>
                <w:bottom w:val="nil"/>
                <w:right w:val="nil"/>
                <w:between w:val="nil"/>
              </w:pBdr>
              <w:spacing w:before="280" w:after="280"/>
              <w:jc w:val="center"/>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p w14:paraId="28C89DA4" w14:textId="570E7748" w:rsidR="007D1488" w:rsidRDefault="007D1488">
            <w:pPr>
              <w:widowControl/>
              <w:pBdr>
                <w:top w:val="nil"/>
                <w:left w:val="nil"/>
                <w:bottom w:val="nil"/>
                <w:right w:val="nil"/>
                <w:between w:val="nil"/>
              </w:pBdr>
              <w:spacing w:before="280" w:after="280"/>
              <w:jc w:val="center"/>
              <w:rPr>
                <w:rFonts w:ascii="Arial" w:eastAsia="Arial" w:hAnsi="Arial" w:cs="Arial"/>
                <w:color w:val="000000"/>
              </w:rPr>
            </w:pPr>
          </w:p>
        </w:tc>
      </w:tr>
      <w:tr w:rsidR="00A220C4" w14:paraId="05AC624C" w14:textId="77777777">
        <w:trPr>
          <w:trHeight w:val="40"/>
          <w:jc w:val="center"/>
        </w:trPr>
        <w:tc>
          <w:tcPr>
            <w:tcW w:w="544" w:type="dxa"/>
            <w:tcBorders>
              <w:left w:val="single" w:sz="6" w:space="0" w:color="808080"/>
              <w:bottom w:val="single" w:sz="6" w:space="0" w:color="808080"/>
            </w:tcBorders>
            <w:shd w:val="clear" w:color="auto" w:fill="BFBFBF"/>
            <w:vAlign w:val="center"/>
          </w:tcPr>
          <w:p w14:paraId="49DCBDB7" w14:textId="77777777" w:rsidR="00A220C4" w:rsidRDefault="00000000">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lastRenderedPageBreak/>
              <w:t>No.</w:t>
            </w:r>
          </w:p>
        </w:tc>
        <w:tc>
          <w:tcPr>
            <w:tcW w:w="4111" w:type="dxa"/>
            <w:gridSpan w:val="2"/>
            <w:tcBorders>
              <w:left w:val="single" w:sz="6" w:space="0" w:color="808080"/>
              <w:bottom w:val="single" w:sz="6" w:space="0" w:color="808080"/>
            </w:tcBorders>
            <w:shd w:val="clear" w:color="auto" w:fill="BFBFBF"/>
            <w:tcMar>
              <w:left w:w="70" w:type="dxa"/>
              <w:right w:w="70" w:type="dxa"/>
            </w:tcMar>
            <w:vAlign w:val="center"/>
          </w:tcPr>
          <w:p w14:paraId="3466FA43" w14:textId="77777777" w:rsidR="00A220C4" w:rsidRDefault="00000000">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OBLIGACIÓN CONTRACTUAL</w:t>
            </w:r>
          </w:p>
        </w:tc>
        <w:tc>
          <w:tcPr>
            <w:tcW w:w="6099" w:type="dxa"/>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6D9B9B94" w14:textId="77777777" w:rsidR="00A220C4" w:rsidRDefault="00000000">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 xml:space="preserve">ACTIVIDADES REALIZADAS </w:t>
            </w:r>
          </w:p>
        </w:tc>
      </w:tr>
      <w:tr w:rsidR="00A220C4" w14:paraId="68E72652" w14:textId="77777777">
        <w:trPr>
          <w:trHeight w:val="1738"/>
          <w:jc w:val="center"/>
        </w:trPr>
        <w:tc>
          <w:tcPr>
            <w:tcW w:w="544" w:type="dxa"/>
            <w:tcBorders>
              <w:left w:val="single" w:sz="6" w:space="0" w:color="808080"/>
              <w:bottom w:val="single" w:sz="6" w:space="0" w:color="808080"/>
            </w:tcBorders>
            <w:vAlign w:val="center"/>
          </w:tcPr>
          <w:p w14:paraId="4143B5E1" w14:textId="77777777" w:rsidR="00A220C4" w:rsidRDefault="00000000">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1</w:t>
            </w:r>
          </w:p>
        </w:tc>
        <w:tc>
          <w:tcPr>
            <w:tcW w:w="4111" w:type="dxa"/>
            <w:gridSpan w:val="2"/>
            <w:tcBorders>
              <w:left w:val="single" w:sz="6" w:space="0" w:color="808080"/>
              <w:bottom w:val="single" w:sz="6" w:space="0" w:color="808080"/>
            </w:tcBorders>
            <w:tcMar>
              <w:left w:w="70" w:type="dxa"/>
              <w:right w:w="70" w:type="dxa"/>
            </w:tcMar>
            <w:vAlign w:val="center"/>
          </w:tcPr>
          <w:p w14:paraId="2CBC4E27" w14:textId="6A489EC9" w:rsidR="00A220C4" w:rsidRDefault="003976F8">
            <w:pPr>
              <w:pBdr>
                <w:top w:val="nil"/>
                <w:left w:val="nil"/>
                <w:bottom w:val="nil"/>
                <w:right w:val="nil"/>
                <w:between w:val="nil"/>
              </w:pBdr>
              <w:tabs>
                <w:tab w:val="left" w:pos="793"/>
              </w:tabs>
              <w:spacing w:before="1" w:line="276" w:lineRule="auto"/>
              <w:ind w:right="66"/>
              <w:jc w:val="both"/>
              <w:rPr>
                <w:rFonts w:ascii="Arial" w:eastAsia="Arial" w:hAnsi="Arial" w:cs="Arial"/>
              </w:rPr>
            </w:pPr>
            <w:r w:rsidRPr="00C755CE">
              <w:rPr>
                <w:rFonts w:ascii="Arial" w:eastAsia="Arial" w:hAnsi="Arial" w:cs="Arial"/>
              </w:rPr>
              <w:t>Realizar la planimetría necesaria para la construcción de los diseños arquitectónicos y urbanísticos de los proyectos asignados, con el propósito de apoyar la gestión técnica y operativa de los espacios deportivos y recreativos.</w:t>
            </w:r>
          </w:p>
        </w:tc>
        <w:tc>
          <w:tcPr>
            <w:tcW w:w="6099" w:type="dxa"/>
            <w:tcBorders>
              <w:left w:val="single" w:sz="6" w:space="0" w:color="808080"/>
              <w:bottom w:val="single" w:sz="6" w:space="0" w:color="808080"/>
              <w:right w:val="single" w:sz="6" w:space="0" w:color="808080"/>
            </w:tcBorders>
            <w:tcMar>
              <w:left w:w="70" w:type="dxa"/>
              <w:right w:w="70" w:type="dxa"/>
            </w:tcMar>
            <w:vAlign w:val="center"/>
          </w:tcPr>
          <w:p w14:paraId="6D0EB949" w14:textId="7BAAC4FA" w:rsidR="00A220C4" w:rsidRPr="00960326" w:rsidRDefault="003A006D" w:rsidP="00960326">
            <w:pPr>
              <w:pStyle w:val="Prrafodelista"/>
              <w:numPr>
                <w:ilvl w:val="0"/>
                <w:numId w:val="3"/>
              </w:numPr>
              <w:pBdr>
                <w:top w:val="nil"/>
                <w:left w:val="nil"/>
                <w:bottom w:val="nil"/>
                <w:right w:val="nil"/>
                <w:between w:val="nil"/>
              </w:pBdr>
              <w:suppressAutoHyphens w:val="0"/>
              <w:spacing w:after="120"/>
              <w:contextualSpacing/>
              <w:jc w:val="both"/>
              <w:textAlignment w:val="auto"/>
              <w:rPr>
                <w:rFonts w:ascii="Arial" w:eastAsia="Arial" w:hAnsi="Arial" w:cs="Arial"/>
                <w:color w:val="000000"/>
                <w:sz w:val="24"/>
                <w:szCs w:val="24"/>
              </w:rPr>
            </w:pPr>
            <w:r>
              <w:rPr>
                <w:rFonts w:ascii="Arial" w:eastAsia="Arial" w:hAnsi="Arial" w:cs="Arial"/>
                <w:color w:val="000000"/>
                <w:sz w:val="24"/>
                <w:szCs w:val="24"/>
              </w:rPr>
              <w:t>Realic</w:t>
            </w:r>
            <w:r w:rsidR="00CC638B">
              <w:rPr>
                <w:rFonts w:ascii="Arial" w:eastAsia="Arial" w:hAnsi="Arial" w:cs="Arial"/>
                <w:color w:val="000000"/>
                <w:sz w:val="24"/>
                <w:szCs w:val="24"/>
              </w:rPr>
              <w:t>é</w:t>
            </w:r>
            <w:r>
              <w:rPr>
                <w:rFonts w:ascii="Arial" w:eastAsia="Arial" w:hAnsi="Arial" w:cs="Arial"/>
                <w:color w:val="000000"/>
                <w:sz w:val="24"/>
                <w:szCs w:val="24"/>
              </w:rPr>
              <w:t xml:space="preserve"> ajustes a las cantidades del proyecto villa del lago, en las etapas de losetas en concreto, carpintería, senderos, plazoletas y cuarto </w:t>
            </w:r>
            <w:r w:rsidR="00A831DF">
              <w:rPr>
                <w:rFonts w:ascii="Arial" w:eastAsia="Arial" w:hAnsi="Arial" w:cs="Arial"/>
                <w:color w:val="000000"/>
                <w:sz w:val="24"/>
                <w:szCs w:val="24"/>
              </w:rPr>
              <w:t>técnico</w:t>
            </w:r>
            <w:r>
              <w:rPr>
                <w:rFonts w:ascii="Arial" w:eastAsia="Arial" w:hAnsi="Arial" w:cs="Arial"/>
                <w:color w:val="000000"/>
                <w:sz w:val="24"/>
                <w:szCs w:val="24"/>
              </w:rPr>
              <w:t xml:space="preserve"> solicitados por presupuesto, esto debido a que, se realizó un ajuste en diseño.</w:t>
            </w:r>
          </w:p>
        </w:tc>
      </w:tr>
      <w:tr w:rsidR="00A220C4" w14:paraId="01857115" w14:textId="77777777">
        <w:trPr>
          <w:trHeight w:val="1201"/>
          <w:jc w:val="center"/>
        </w:trPr>
        <w:tc>
          <w:tcPr>
            <w:tcW w:w="544" w:type="dxa"/>
            <w:tcBorders>
              <w:top w:val="single" w:sz="6" w:space="0" w:color="808080"/>
              <w:left w:val="single" w:sz="6" w:space="0" w:color="808080"/>
              <w:bottom w:val="single" w:sz="6" w:space="0" w:color="808080"/>
            </w:tcBorders>
            <w:vAlign w:val="center"/>
          </w:tcPr>
          <w:p w14:paraId="06B5FAEC" w14:textId="77777777" w:rsidR="00A220C4" w:rsidRDefault="00000000">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2</w:t>
            </w:r>
          </w:p>
        </w:tc>
        <w:tc>
          <w:tcPr>
            <w:tcW w:w="4111" w:type="dxa"/>
            <w:gridSpan w:val="2"/>
            <w:tcBorders>
              <w:top w:val="single" w:sz="6" w:space="0" w:color="808080"/>
              <w:left w:val="single" w:sz="6" w:space="0" w:color="808080"/>
              <w:bottom w:val="single" w:sz="6" w:space="0" w:color="808080"/>
            </w:tcBorders>
            <w:tcMar>
              <w:left w:w="70" w:type="dxa"/>
              <w:right w:w="70" w:type="dxa"/>
            </w:tcMar>
            <w:vAlign w:val="center"/>
          </w:tcPr>
          <w:p w14:paraId="0E67EF21" w14:textId="30B04E41" w:rsidR="00A220C4" w:rsidRDefault="003976F8">
            <w:pPr>
              <w:widowControl/>
              <w:jc w:val="both"/>
              <w:rPr>
                <w:rFonts w:ascii="Arial" w:eastAsia="Arial" w:hAnsi="Arial" w:cs="Arial"/>
                <w:color w:val="000000"/>
              </w:rPr>
            </w:pPr>
            <w:r w:rsidRPr="00C755CE">
              <w:rPr>
                <w:rFonts w:ascii="Arial" w:eastAsia="Arial" w:hAnsi="Arial" w:cs="Arial"/>
              </w:rPr>
              <w:t>Realizar diseños con sus respectivas documentaciones necesarias para la elaboración de proyectos arquitectónicos, que se realizan por medio de los recursos del Empréstito y Dependencia de la Secretaría del Deporte y la Recreación, tanto para los escenarios comunitarios como para los escenarios de Alto Rendimiento y los proyectos especiales de Infraestructura Deportiva y Recreativa del Distrito Especial de Santiago de Cali.</w:t>
            </w:r>
          </w:p>
        </w:tc>
        <w:tc>
          <w:tcPr>
            <w:tcW w:w="6099" w:type="dxa"/>
            <w:tcBorders>
              <w:top w:val="single" w:sz="4" w:space="0" w:color="000000"/>
              <w:left w:val="single" w:sz="6" w:space="0" w:color="808080"/>
              <w:bottom w:val="single" w:sz="6" w:space="0" w:color="808080"/>
              <w:right w:val="single" w:sz="6" w:space="0" w:color="808080"/>
            </w:tcBorders>
            <w:tcMar>
              <w:left w:w="70" w:type="dxa"/>
              <w:right w:w="70" w:type="dxa"/>
            </w:tcMar>
            <w:vAlign w:val="center"/>
          </w:tcPr>
          <w:p w14:paraId="6D11B938" w14:textId="0317B9F6" w:rsidR="000A2108" w:rsidRPr="00CC638B" w:rsidRDefault="000A2108" w:rsidP="00CC638B">
            <w:pPr>
              <w:pStyle w:val="Prrafodelista"/>
              <w:numPr>
                <w:ilvl w:val="0"/>
                <w:numId w:val="9"/>
              </w:numPr>
              <w:spacing w:after="160" w:line="259" w:lineRule="auto"/>
              <w:jc w:val="both"/>
              <w:rPr>
                <w:rFonts w:ascii="Arial" w:eastAsia="Arial" w:hAnsi="Arial" w:cs="Arial"/>
                <w:sz w:val="24"/>
                <w:szCs w:val="24"/>
              </w:rPr>
            </w:pPr>
            <w:r w:rsidRPr="00CC638B">
              <w:rPr>
                <w:rFonts w:ascii="Arial" w:eastAsia="Arial" w:hAnsi="Arial" w:cs="Arial"/>
                <w:sz w:val="24"/>
                <w:szCs w:val="24"/>
              </w:rPr>
              <w:t>Realic</w:t>
            </w:r>
            <w:r w:rsidR="009F577E" w:rsidRPr="00CC638B">
              <w:rPr>
                <w:rFonts w:ascii="Arial" w:eastAsia="Arial" w:hAnsi="Arial" w:cs="Arial"/>
                <w:sz w:val="24"/>
                <w:szCs w:val="24"/>
              </w:rPr>
              <w:t>é</w:t>
            </w:r>
            <w:r w:rsidRPr="00CC638B">
              <w:rPr>
                <w:rFonts w:ascii="Arial" w:eastAsia="Arial" w:hAnsi="Arial" w:cs="Arial"/>
                <w:sz w:val="24"/>
                <w:szCs w:val="24"/>
              </w:rPr>
              <w:t xml:space="preserve"> en coordinación con el equipo de presupuesto y técnicos la verificación de los proyectos para el diseño final, los proyectos fueron los siguientes:  </w:t>
            </w:r>
          </w:p>
          <w:p w14:paraId="5BFB7D39" w14:textId="77777777" w:rsidR="000A2108" w:rsidRPr="00F1330F" w:rsidRDefault="000A2108" w:rsidP="000A2108">
            <w:pPr>
              <w:pStyle w:val="Prrafodelista"/>
              <w:spacing w:after="160" w:line="259" w:lineRule="auto"/>
              <w:jc w:val="both"/>
              <w:rPr>
                <w:rFonts w:ascii="Arial" w:eastAsia="Arial" w:hAnsi="Arial" w:cs="Arial"/>
                <w:sz w:val="24"/>
                <w:szCs w:val="24"/>
              </w:rPr>
            </w:pPr>
            <w:r w:rsidRPr="00F1330F">
              <w:rPr>
                <w:rFonts w:ascii="Arial" w:eastAsia="Arial" w:hAnsi="Arial" w:cs="Arial"/>
                <w:sz w:val="24"/>
                <w:szCs w:val="24"/>
              </w:rPr>
              <w:t xml:space="preserve"> </w:t>
            </w:r>
          </w:p>
          <w:p w14:paraId="056E06C7" w14:textId="37EC23F7" w:rsidR="00F21CD3" w:rsidRPr="00960326" w:rsidRDefault="000A2108" w:rsidP="00960326">
            <w:pPr>
              <w:pStyle w:val="Prrafodelista"/>
              <w:numPr>
                <w:ilvl w:val="0"/>
                <w:numId w:val="4"/>
              </w:numPr>
              <w:suppressAutoHyphens w:val="0"/>
              <w:contextualSpacing/>
              <w:jc w:val="both"/>
              <w:textAlignment w:val="auto"/>
              <w:rPr>
                <w:rFonts w:ascii="Arial" w:eastAsia="Arial" w:hAnsi="Arial" w:cs="Arial"/>
                <w:sz w:val="24"/>
                <w:szCs w:val="24"/>
              </w:rPr>
            </w:pPr>
            <w:r w:rsidRPr="00F1330F">
              <w:rPr>
                <w:rFonts w:ascii="Arial" w:eastAsia="Arial" w:hAnsi="Arial" w:cs="Arial"/>
                <w:sz w:val="24"/>
                <w:szCs w:val="24"/>
              </w:rPr>
              <w:t>Polideportivo Villa del Lago</w:t>
            </w:r>
          </w:p>
          <w:p w14:paraId="1A9C8420" w14:textId="77777777" w:rsidR="00A220C4" w:rsidRPr="000A2108" w:rsidRDefault="00A220C4" w:rsidP="0053793C">
            <w:pPr>
              <w:pStyle w:val="Prrafodelista"/>
              <w:suppressAutoHyphens w:val="0"/>
              <w:contextualSpacing/>
              <w:jc w:val="both"/>
              <w:textAlignment w:val="auto"/>
              <w:rPr>
                <w:rFonts w:ascii="Arial" w:eastAsia="Arial" w:hAnsi="Arial" w:cs="Arial"/>
                <w:color w:val="333333"/>
                <w:highlight w:val="white"/>
              </w:rPr>
            </w:pPr>
          </w:p>
        </w:tc>
      </w:tr>
      <w:tr w:rsidR="00A220C4" w14:paraId="7181F670" w14:textId="77777777">
        <w:trPr>
          <w:trHeight w:val="1095"/>
          <w:jc w:val="center"/>
        </w:trPr>
        <w:tc>
          <w:tcPr>
            <w:tcW w:w="544" w:type="dxa"/>
            <w:tcBorders>
              <w:top w:val="single" w:sz="6" w:space="0" w:color="808080"/>
              <w:left w:val="single" w:sz="6" w:space="0" w:color="808080"/>
              <w:bottom w:val="single" w:sz="6" w:space="0" w:color="808080"/>
            </w:tcBorders>
            <w:vAlign w:val="center"/>
          </w:tcPr>
          <w:p w14:paraId="774FE19B" w14:textId="77777777" w:rsidR="00A220C4" w:rsidRDefault="00000000">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3</w:t>
            </w:r>
          </w:p>
        </w:tc>
        <w:tc>
          <w:tcPr>
            <w:tcW w:w="4111" w:type="dxa"/>
            <w:gridSpan w:val="2"/>
            <w:tcBorders>
              <w:top w:val="single" w:sz="6" w:space="0" w:color="808080"/>
              <w:left w:val="single" w:sz="6" w:space="0" w:color="808080"/>
              <w:bottom w:val="single" w:sz="6" w:space="0" w:color="808080"/>
            </w:tcBorders>
            <w:tcMar>
              <w:left w:w="70" w:type="dxa"/>
              <w:right w:w="70" w:type="dxa"/>
            </w:tcMar>
            <w:vAlign w:val="center"/>
          </w:tcPr>
          <w:p w14:paraId="4E8EF33E" w14:textId="5748AF8F" w:rsidR="00A220C4" w:rsidRDefault="003976F8">
            <w:pPr>
              <w:widowControl/>
              <w:jc w:val="both"/>
              <w:rPr>
                <w:rFonts w:ascii="Arial" w:eastAsia="Arial" w:hAnsi="Arial" w:cs="Arial"/>
              </w:rPr>
            </w:pPr>
            <w:r w:rsidRPr="00C755CE">
              <w:rPr>
                <w:rFonts w:ascii="Arial" w:eastAsia="Arial" w:hAnsi="Arial" w:cs="Arial"/>
              </w:rPr>
              <w:t>Realizar visitas de campo a los predios en los cuales se realizarán diseños para verificar y reconocer los lugares donde se implantarán los proyectos.</w:t>
            </w:r>
          </w:p>
        </w:tc>
        <w:tc>
          <w:tcPr>
            <w:tcW w:w="6099" w:type="dxa"/>
            <w:tcBorders>
              <w:top w:val="single" w:sz="4" w:space="0" w:color="000000"/>
              <w:left w:val="single" w:sz="6" w:space="0" w:color="808080"/>
              <w:bottom w:val="single" w:sz="6" w:space="0" w:color="808080"/>
              <w:right w:val="single" w:sz="6" w:space="0" w:color="808080"/>
            </w:tcBorders>
            <w:tcMar>
              <w:left w:w="70" w:type="dxa"/>
              <w:right w:w="70" w:type="dxa"/>
            </w:tcMar>
            <w:vAlign w:val="center"/>
          </w:tcPr>
          <w:p w14:paraId="43AB8780" w14:textId="77777777" w:rsidR="000A2108" w:rsidRPr="00F1330F" w:rsidRDefault="000A2108" w:rsidP="00D12A9F">
            <w:pPr>
              <w:jc w:val="both"/>
              <w:rPr>
                <w:rFonts w:ascii="Arial" w:eastAsia="Arial" w:hAnsi="Arial" w:cs="Arial"/>
              </w:rPr>
            </w:pPr>
          </w:p>
          <w:p w14:paraId="08B15917" w14:textId="753ABF92" w:rsidR="00A220C4" w:rsidRPr="00960326" w:rsidRDefault="00965337" w:rsidP="00960326">
            <w:pPr>
              <w:pStyle w:val="Prrafodelista"/>
              <w:numPr>
                <w:ilvl w:val="0"/>
                <w:numId w:val="5"/>
              </w:numPr>
              <w:pBdr>
                <w:top w:val="nil"/>
                <w:left w:val="nil"/>
                <w:bottom w:val="nil"/>
                <w:right w:val="nil"/>
                <w:between w:val="nil"/>
              </w:pBdr>
              <w:tabs>
                <w:tab w:val="left" w:pos="904"/>
              </w:tabs>
              <w:suppressAutoHyphens w:val="0"/>
              <w:ind w:right="185"/>
              <w:contextualSpacing/>
              <w:jc w:val="both"/>
              <w:textAlignment w:val="auto"/>
              <w:rPr>
                <w:rFonts w:ascii="Arial" w:eastAsia="Arial" w:hAnsi="Arial" w:cs="Arial"/>
                <w:color w:val="000000"/>
                <w:sz w:val="24"/>
                <w:szCs w:val="24"/>
              </w:rPr>
            </w:pPr>
            <w:r>
              <w:rPr>
                <w:rFonts w:ascii="Arial" w:eastAsia="Arial" w:hAnsi="Arial" w:cs="Arial"/>
                <w:color w:val="000000"/>
                <w:sz w:val="24"/>
                <w:szCs w:val="24"/>
              </w:rPr>
              <w:t>R</w:t>
            </w:r>
            <w:r w:rsidR="00D12A9F" w:rsidRPr="00D12A9F">
              <w:rPr>
                <w:rFonts w:ascii="Arial" w:eastAsia="Arial" w:hAnsi="Arial" w:cs="Arial"/>
                <w:color w:val="000000"/>
                <w:sz w:val="24"/>
                <w:szCs w:val="24"/>
              </w:rPr>
              <w:t>ealic</w:t>
            </w:r>
            <w:r w:rsidR="00D12A9F">
              <w:rPr>
                <w:rFonts w:ascii="Arial" w:eastAsia="Arial" w:hAnsi="Arial" w:cs="Arial"/>
                <w:color w:val="000000"/>
                <w:sz w:val="24"/>
                <w:szCs w:val="24"/>
              </w:rPr>
              <w:t>é</w:t>
            </w:r>
            <w:r>
              <w:rPr>
                <w:rFonts w:ascii="Arial" w:eastAsia="Arial" w:hAnsi="Arial" w:cs="Arial"/>
                <w:color w:val="000000"/>
                <w:sz w:val="24"/>
                <w:szCs w:val="24"/>
              </w:rPr>
              <w:t xml:space="preserve"> </w:t>
            </w:r>
            <w:r w:rsidR="00960326">
              <w:rPr>
                <w:rFonts w:ascii="Arial" w:eastAsia="Arial" w:hAnsi="Arial" w:cs="Arial"/>
                <w:sz w:val="24"/>
                <w:szCs w:val="24"/>
              </w:rPr>
              <w:t xml:space="preserve">la </w:t>
            </w:r>
            <w:r w:rsidR="00960326" w:rsidRPr="000D72BE">
              <w:rPr>
                <w:rFonts w:ascii="Arial" w:eastAsia="Arial" w:hAnsi="Arial" w:cs="Arial"/>
                <w:sz w:val="24"/>
                <w:szCs w:val="24"/>
              </w:rPr>
              <w:t>visita junto con el equipo de diseño de escenarios de alto rendimiento y</w:t>
            </w:r>
            <w:r w:rsidR="00960326">
              <w:rPr>
                <w:rFonts w:ascii="Arial" w:eastAsia="Arial" w:hAnsi="Arial" w:cs="Arial"/>
                <w:sz w:val="24"/>
                <w:szCs w:val="24"/>
              </w:rPr>
              <w:t xml:space="preserve"> topografía</w:t>
            </w:r>
            <w:r w:rsidR="00960326" w:rsidRPr="000D72BE">
              <w:rPr>
                <w:rFonts w:ascii="Arial" w:eastAsia="Arial" w:hAnsi="Arial" w:cs="Arial"/>
                <w:sz w:val="24"/>
                <w:szCs w:val="24"/>
              </w:rPr>
              <w:t xml:space="preserve"> en </w:t>
            </w:r>
            <w:r w:rsidR="00960326">
              <w:rPr>
                <w:rFonts w:ascii="Arial" w:eastAsia="Arial" w:hAnsi="Arial" w:cs="Arial"/>
                <w:sz w:val="24"/>
                <w:szCs w:val="24"/>
              </w:rPr>
              <w:t>la unidad deportiva Tequendama</w:t>
            </w:r>
            <w:r w:rsidR="00960326" w:rsidRPr="000D72BE">
              <w:rPr>
                <w:rFonts w:ascii="Arial" w:eastAsia="Arial" w:hAnsi="Arial" w:cs="Arial"/>
                <w:sz w:val="24"/>
                <w:szCs w:val="24"/>
              </w:rPr>
              <w:t xml:space="preserve">, ubicado en la </w:t>
            </w:r>
            <w:r w:rsidR="00960326">
              <w:rPr>
                <w:rFonts w:ascii="Arial" w:eastAsia="Arial" w:hAnsi="Arial" w:cs="Arial"/>
                <w:sz w:val="24"/>
                <w:szCs w:val="24"/>
              </w:rPr>
              <w:t xml:space="preserve">comuna 19. Se realizo esta visita para el reconocimiento de los índices de construcción y ocupación, esto para definir una posible intervención o construcción de canchas de squash. </w:t>
            </w:r>
          </w:p>
          <w:p w14:paraId="449A60D7" w14:textId="1D7DCD4D" w:rsidR="00F235D0" w:rsidRPr="00F235D0" w:rsidRDefault="00F235D0" w:rsidP="00F235D0">
            <w:pPr>
              <w:pStyle w:val="Prrafodelista"/>
              <w:suppressAutoHyphens w:val="0"/>
              <w:contextualSpacing/>
              <w:jc w:val="both"/>
              <w:textAlignment w:val="auto"/>
              <w:rPr>
                <w:rFonts w:ascii="Arial" w:eastAsia="Arial" w:hAnsi="Arial" w:cs="Arial"/>
                <w:sz w:val="24"/>
                <w:szCs w:val="24"/>
              </w:rPr>
            </w:pPr>
          </w:p>
        </w:tc>
      </w:tr>
      <w:tr w:rsidR="00A220C4" w14:paraId="237DD4AB" w14:textId="77777777">
        <w:trPr>
          <w:trHeight w:val="1405"/>
          <w:jc w:val="center"/>
        </w:trPr>
        <w:tc>
          <w:tcPr>
            <w:tcW w:w="544" w:type="dxa"/>
            <w:tcBorders>
              <w:top w:val="single" w:sz="6" w:space="0" w:color="808080"/>
              <w:left w:val="single" w:sz="6" w:space="0" w:color="808080"/>
              <w:bottom w:val="single" w:sz="6" w:space="0" w:color="808080"/>
            </w:tcBorders>
            <w:vAlign w:val="center"/>
          </w:tcPr>
          <w:p w14:paraId="21D81AD4" w14:textId="77777777" w:rsidR="00A220C4" w:rsidRDefault="00000000">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4</w:t>
            </w:r>
          </w:p>
        </w:tc>
        <w:tc>
          <w:tcPr>
            <w:tcW w:w="4111" w:type="dxa"/>
            <w:gridSpan w:val="2"/>
            <w:tcBorders>
              <w:top w:val="single" w:sz="6" w:space="0" w:color="808080"/>
              <w:left w:val="single" w:sz="6" w:space="0" w:color="808080"/>
              <w:bottom w:val="single" w:sz="6" w:space="0" w:color="808080"/>
            </w:tcBorders>
            <w:tcMar>
              <w:left w:w="70" w:type="dxa"/>
              <w:right w:w="70" w:type="dxa"/>
            </w:tcMar>
            <w:vAlign w:val="center"/>
          </w:tcPr>
          <w:p w14:paraId="1B1A913D" w14:textId="05A38931" w:rsidR="00A220C4" w:rsidRDefault="003976F8">
            <w:pPr>
              <w:widowControl/>
              <w:pBdr>
                <w:top w:val="nil"/>
                <w:left w:val="nil"/>
                <w:bottom w:val="nil"/>
                <w:right w:val="nil"/>
                <w:between w:val="nil"/>
              </w:pBdr>
              <w:jc w:val="both"/>
              <w:rPr>
                <w:rFonts w:ascii="Arial" w:eastAsia="Arial" w:hAnsi="Arial" w:cs="Arial"/>
                <w:color w:val="000000"/>
              </w:rPr>
            </w:pPr>
            <w:r w:rsidRPr="00C755CE">
              <w:rPr>
                <w:rFonts w:ascii="Arial" w:eastAsia="Arial" w:hAnsi="Arial" w:cs="Arial"/>
              </w:rPr>
              <w:t>Participar en reuniones de seguimiento, comités internos y externos, capacitaciones y las demás que le sean designadas</w:t>
            </w:r>
            <w:r>
              <w:rPr>
                <w:rFonts w:ascii="Arial" w:eastAsia="Arial" w:hAnsi="Arial" w:cs="Arial"/>
              </w:rPr>
              <w:t>.</w:t>
            </w:r>
          </w:p>
        </w:tc>
        <w:tc>
          <w:tcPr>
            <w:tcW w:w="6099" w:type="dxa"/>
            <w:tcBorders>
              <w:top w:val="single" w:sz="4" w:space="0" w:color="000000"/>
              <w:left w:val="single" w:sz="6" w:space="0" w:color="808080"/>
              <w:bottom w:val="single" w:sz="6" w:space="0" w:color="808080"/>
              <w:right w:val="single" w:sz="6" w:space="0" w:color="808080"/>
            </w:tcBorders>
            <w:tcMar>
              <w:left w:w="70" w:type="dxa"/>
              <w:right w:w="70" w:type="dxa"/>
            </w:tcMar>
            <w:vAlign w:val="center"/>
          </w:tcPr>
          <w:p w14:paraId="5AECF4C5" w14:textId="77777777" w:rsidR="00D12A9F" w:rsidRPr="007F701C" w:rsidRDefault="00D12A9F" w:rsidP="007F701C">
            <w:pPr>
              <w:jc w:val="both"/>
              <w:rPr>
                <w:rFonts w:ascii="Arial" w:eastAsia="Arial" w:hAnsi="Arial" w:cs="Arial"/>
              </w:rPr>
            </w:pPr>
          </w:p>
          <w:p w14:paraId="162CE017" w14:textId="191E3A86" w:rsidR="0010323C" w:rsidRPr="00960326" w:rsidRDefault="004D5A5F" w:rsidP="00960326">
            <w:pPr>
              <w:pStyle w:val="Prrafodelista"/>
              <w:numPr>
                <w:ilvl w:val="0"/>
                <w:numId w:val="5"/>
              </w:numPr>
              <w:jc w:val="both"/>
              <w:rPr>
                <w:rFonts w:ascii="Arial" w:eastAsia="Arial" w:hAnsi="Arial" w:cs="Arial"/>
                <w:sz w:val="24"/>
                <w:szCs w:val="24"/>
              </w:rPr>
            </w:pPr>
            <w:r w:rsidRPr="00960326">
              <w:rPr>
                <w:rFonts w:ascii="Arial" w:eastAsia="Arial" w:hAnsi="Arial" w:cs="Arial"/>
                <w:color w:val="000000"/>
                <w:sz w:val="24"/>
                <w:szCs w:val="24"/>
              </w:rPr>
              <w:t>Particip</w:t>
            </w:r>
            <w:r w:rsidR="009F577E" w:rsidRPr="00960326">
              <w:rPr>
                <w:rFonts w:ascii="Arial" w:eastAsia="Arial" w:hAnsi="Arial" w:cs="Arial"/>
                <w:color w:val="000000"/>
                <w:sz w:val="24"/>
                <w:szCs w:val="24"/>
              </w:rPr>
              <w:t>é</w:t>
            </w:r>
            <w:r w:rsidRPr="00960326">
              <w:rPr>
                <w:rFonts w:ascii="Arial" w:eastAsia="Arial" w:hAnsi="Arial" w:cs="Arial"/>
                <w:color w:val="000000"/>
                <w:sz w:val="24"/>
                <w:szCs w:val="24"/>
              </w:rPr>
              <w:t xml:space="preserve"> </w:t>
            </w:r>
            <w:r w:rsidR="00960326" w:rsidRPr="00960326">
              <w:rPr>
                <w:rFonts w:ascii="Arial" w:eastAsia="Arial" w:hAnsi="Arial" w:cs="Arial"/>
                <w:sz w:val="24"/>
                <w:szCs w:val="24"/>
              </w:rPr>
              <w:t>en la reunión de revisión de seguimiento del proyecto Villa del lago, en conjunto con el equipo de diseño de escenarios de alto rendimiento, donde se tocaron temas de interés, como: edificios, línea de demarcación, cancha sintética, entre otros componentes del proyecto. Esto se realizó para presentar planimetría a curaduría.</w:t>
            </w:r>
          </w:p>
          <w:p w14:paraId="6DAEA42F" w14:textId="6C820D17" w:rsidR="00CC638B" w:rsidRPr="00960326" w:rsidRDefault="00D12A9F" w:rsidP="00960326">
            <w:pPr>
              <w:pStyle w:val="Prrafodelista"/>
              <w:numPr>
                <w:ilvl w:val="0"/>
                <w:numId w:val="6"/>
              </w:numPr>
              <w:jc w:val="both"/>
              <w:rPr>
                <w:rFonts w:ascii="Arial" w:eastAsia="Arial" w:hAnsi="Arial" w:cs="Arial"/>
                <w:sz w:val="24"/>
                <w:szCs w:val="24"/>
              </w:rPr>
            </w:pPr>
            <w:r w:rsidRPr="00D12A9F">
              <w:rPr>
                <w:rFonts w:ascii="Arial" w:eastAsia="Arial" w:hAnsi="Arial" w:cs="Arial"/>
                <w:color w:val="000000"/>
                <w:sz w:val="24"/>
                <w:szCs w:val="24"/>
              </w:rPr>
              <w:t xml:space="preserve">Participé </w:t>
            </w:r>
            <w:r w:rsidR="00960326" w:rsidRPr="009567D7">
              <w:rPr>
                <w:rFonts w:ascii="Arial" w:eastAsia="Arial" w:hAnsi="Arial" w:cs="Arial"/>
                <w:sz w:val="24"/>
                <w:szCs w:val="24"/>
              </w:rPr>
              <w:t>en</w:t>
            </w:r>
            <w:r w:rsidR="00960326">
              <w:rPr>
                <w:rFonts w:ascii="Arial" w:eastAsia="Arial" w:hAnsi="Arial" w:cs="Arial"/>
                <w:sz w:val="24"/>
                <w:szCs w:val="24"/>
              </w:rPr>
              <w:t xml:space="preserve"> la </w:t>
            </w:r>
            <w:r w:rsidR="00960326" w:rsidRPr="00D05DC5">
              <w:rPr>
                <w:rFonts w:ascii="Arial" w:eastAsia="Arial" w:hAnsi="Arial" w:cs="Arial"/>
                <w:sz w:val="24"/>
                <w:szCs w:val="24"/>
                <w:lang w:val="es-CO"/>
              </w:rPr>
              <w:t xml:space="preserve">jornada de capacitación en la cual se socializaron los lineamientos y procedimientos relacionados con el trámite de cuentas de cobro, así como las nuevas directrices para el proceso de adición contractual. Durante la actividad se brindaron orientaciones para el adecuado diligenciamiento, modificación y seguimiento de los procesos administrativos, contribuyendo al </w:t>
            </w:r>
            <w:r w:rsidR="00960326" w:rsidRPr="00D05DC5">
              <w:rPr>
                <w:rFonts w:ascii="Arial" w:eastAsia="Arial" w:hAnsi="Arial" w:cs="Arial"/>
                <w:sz w:val="24"/>
                <w:szCs w:val="24"/>
                <w:lang w:val="es-CO"/>
              </w:rPr>
              <w:lastRenderedPageBreak/>
              <w:t>fortalecimiento del cumplimiento de los requisitos establecidos por la entidad</w:t>
            </w:r>
            <w:r w:rsidR="00960326">
              <w:rPr>
                <w:rFonts w:ascii="Arial" w:eastAsia="Arial" w:hAnsi="Arial" w:cs="Arial"/>
                <w:sz w:val="24"/>
                <w:szCs w:val="24"/>
                <w:lang w:val="es-CO"/>
              </w:rPr>
              <w:t>.</w:t>
            </w:r>
          </w:p>
          <w:p w14:paraId="495D3F5B" w14:textId="77777777" w:rsidR="00960326" w:rsidRPr="00D93B2D" w:rsidRDefault="00965337" w:rsidP="00960326">
            <w:pPr>
              <w:pStyle w:val="Prrafodelista"/>
              <w:numPr>
                <w:ilvl w:val="0"/>
                <w:numId w:val="8"/>
              </w:numPr>
              <w:pBdr>
                <w:top w:val="nil"/>
                <w:left w:val="nil"/>
                <w:bottom w:val="nil"/>
                <w:right w:val="nil"/>
                <w:between w:val="nil"/>
              </w:pBdr>
              <w:suppressAutoHyphens w:val="0"/>
              <w:contextualSpacing/>
              <w:jc w:val="both"/>
              <w:textAlignment w:val="auto"/>
              <w:rPr>
                <w:rFonts w:ascii="Arial" w:eastAsia="Arial" w:hAnsi="Arial" w:cs="Arial"/>
                <w:color w:val="000000"/>
                <w:sz w:val="24"/>
                <w:szCs w:val="24"/>
              </w:rPr>
            </w:pPr>
            <w:r w:rsidRPr="007F701C">
              <w:rPr>
                <w:rFonts w:ascii="Arial" w:eastAsia="Arial" w:hAnsi="Arial" w:cs="Arial"/>
                <w:color w:val="000000"/>
                <w:sz w:val="24"/>
                <w:szCs w:val="24"/>
              </w:rPr>
              <w:t xml:space="preserve">Participé </w:t>
            </w:r>
            <w:r w:rsidR="00960326" w:rsidRPr="00A8049B">
              <w:rPr>
                <w:rFonts w:ascii="Arial" w:eastAsia="Arial" w:hAnsi="Arial" w:cs="Arial"/>
                <w:sz w:val="24"/>
                <w:szCs w:val="24"/>
              </w:rPr>
              <w:t>en la reunión de revisión de seguimiento de</w:t>
            </w:r>
            <w:r w:rsidR="00960326">
              <w:rPr>
                <w:rFonts w:ascii="Arial" w:eastAsia="Arial" w:hAnsi="Arial" w:cs="Arial"/>
                <w:sz w:val="24"/>
                <w:szCs w:val="24"/>
              </w:rPr>
              <w:t>l</w:t>
            </w:r>
            <w:r w:rsidR="00960326" w:rsidRPr="00A8049B">
              <w:rPr>
                <w:rFonts w:ascii="Arial" w:eastAsia="Arial" w:hAnsi="Arial" w:cs="Arial"/>
                <w:sz w:val="24"/>
                <w:szCs w:val="24"/>
              </w:rPr>
              <w:t xml:space="preserve"> proyecto</w:t>
            </w:r>
            <w:r w:rsidR="00960326">
              <w:rPr>
                <w:rFonts w:ascii="Arial" w:eastAsia="Arial" w:hAnsi="Arial" w:cs="Arial"/>
                <w:sz w:val="24"/>
                <w:szCs w:val="24"/>
              </w:rPr>
              <w:t xml:space="preserve"> </w:t>
            </w:r>
            <w:r w:rsidR="00960326">
              <w:rPr>
                <w:rFonts w:ascii="Arial" w:eastAsia="Arial" w:hAnsi="Arial" w:cs="Arial"/>
                <w:sz w:val="24"/>
                <w:szCs w:val="24"/>
                <w:lang w:val="es-CO"/>
              </w:rPr>
              <w:t>BMX, en conjunto con el equipo de diseño de escenarios de alto rendimiento, donde se tocaron temas de interés, como: edificios complementarios y como estos deben responder a una arquitectura más limpia. Esto se realizó con el fin de asignar nuevas tareas al equipo de trabajo que estará en coordinación con los técnicos.</w:t>
            </w:r>
          </w:p>
          <w:p w14:paraId="4368B894" w14:textId="4138D5C2" w:rsidR="00A220C4" w:rsidRPr="00960326" w:rsidRDefault="00960326" w:rsidP="00960326">
            <w:pPr>
              <w:pStyle w:val="Prrafodelista"/>
              <w:numPr>
                <w:ilvl w:val="0"/>
                <w:numId w:val="8"/>
              </w:numPr>
              <w:pBdr>
                <w:top w:val="nil"/>
                <w:left w:val="nil"/>
                <w:bottom w:val="nil"/>
                <w:right w:val="nil"/>
                <w:between w:val="nil"/>
              </w:pBdr>
              <w:suppressAutoHyphens w:val="0"/>
              <w:contextualSpacing/>
              <w:jc w:val="both"/>
              <w:textAlignment w:val="auto"/>
              <w:rPr>
                <w:rFonts w:ascii="Arial" w:eastAsia="Arial" w:hAnsi="Arial" w:cs="Arial"/>
                <w:color w:val="000000"/>
                <w:sz w:val="24"/>
                <w:szCs w:val="24"/>
              </w:rPr>
            </w:pPr>
            <w:r>
              <w:rPr>
                <w:rFonts w:ascii="Arial" w:eastAsia="Arial" w:hAnsi="Arial" w:cs="Arial"/>
                <w:sz w:val="24"/>
                <w:szCs w:val="24"/>
              </w:rPr>
              <w:t xml:space="preserve">Participé </w:t>
            </w:r>
            <w:r w:rsidRPr="00D93B2D">
              <w:rPr>
                <w:rFonts w:ascii="Arial" w:eastAsia="Arial" w:hAnsi="Arial" w:cs="Arial"/>
                <w:sz w:val="24"/>
                <w:szCs w:val="24"/>
              </w:rPr>
              <w:t>en la reunión de revisión de seguimiento del proyecto</w:t>
            </w:r>
            <w:r w:rsidRPr="00D93B2D">
              <w:rPr>
                <w:rFonts w:ascii="Arial" w:eastAsia="Arial" w:hAnsi="Arial" w:cs="Arial"/>
                <w:sz w:val="24"/>
                <w:szCs w:val="24"/>
                <w:lang w:val="es-CO"/>
              </w:rPr>
              <w:t>parque central Cañaveralejo, en conjunto con el equipo de diseño de escenarios de alto rendimiento y la UASP, donde se tocaron temas de interés, como: el estado actual del proyecto y como este ha estado evolucionando.</w:t>
            </w:r>
          </w:p>
        </w:tc>
      </w:tr>
      <w:tr w:rsidR="00A220C4" w14:paraId="11C71E6D" w14:textId="77777777">
        <w:trPr>
          <w:trHeight w:val="1405"/>
          <w:jc w:val="center"/>
        </w:trPr>
        <w:tc>
          <w:tcPr>
            <w:tcW w:w="544" w:type="dxa"/>
            <w:tcBorders>
              <w:top w:val="single" w:sz="6" w:space="0" w:color="808080"/>
              <w:left w:val="single" w:sz="6" w:space="0" w:color="808080"/>
              <w:bottom w:val="single" w:sz="6" w:space="0" w:color="808080"/>
            </w:tcBorders>
            <w:vAlign w:val="center"/>
          </w:tcPr>
          <w:p w14:paraId="2D5461DD" w14:textId="77777777" w:rsidR="00A220C4" w:rsidRDefault="00000000">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lastRenderedPageBreak/>
              <w:t>5</w:t>
            </w:r>
          </w:p>
        </w:tc>
        <w:tc>
          <w:tcPr>
            <w:tcW w:w="4111" w:type="dxa"/>
            <w:gridSpan w:val="2"/>
            <w:tcBorders>
              <w:top w:val="single" w:sz="6" w:space="0" w:color="808080"/>
              <w:left w:val="single" w:sz="6" w:space="0" w:color="808080"/>
              <w:bottom w:val="single" w:sz="6" w:space="0" w:color="808080"/>
            </w:tcBorders>
            <w:tcMar>
              <w:left w:w="70" w:type="dxa"/>
              <w:right w:w="70" w:type="dxa"/>
            </w:tcMar>
            <w:vAlign w:val="center"/>
          </w:tcPr>
          <w:p w14:paraId="0D8EF407" w14:textId="3AE22FBB" w:rsidR="00A220C4" w:rsidRDefault="003976F8">
            <w:pPr>
              <w:widowControl/>
              <w:pBdr>
                <w:top w:val="nil"/>
                <w:left w:val="nil"/>
                <w:bottom w:val="nil"/>
                <w:right w:val="nil"/>
                <w:between w:val="nil"/>
              </w:pBdr>
              <w:spacing w:after="120"/>
              <w:jc w:val="both"/>
              <w:rPr>
                <w:rFonts w:ascii="Arial" w:eastAsia="Arial" w:hAnsi="Arial" w:cs="Arial"/>
                <w:color w:val="000000"/>
              </w:rPr>
            </w:pPr>
            <w:r w:rsidRPr="00C755CE">
              <w:rPr>
                <w:rFonts w:ascii="Arial" w:eastAsia="Arial" w:hAnsi="Arial" w:cs="Arial"/>
              </w:rPr>
              <w:t>Realizar cualquier otra tarea a fin que le sea asignada por el Supervisor del contrato en cumplimiento del objeto contractual.</w:t>
            </w:r>
          </w:p>
        </w:tc>
        <w:tc>
          <w:tcPr>
            <w:tcW w:w="6099" w:type="dxa"/>
            <w:tcBorders>
              <w:top w:val="single" w:sz="4" w:space="0" w:color="000000"/>
              <w:left w:val="single" w:sz="6" w:space="0" w:color="808080"/>
              <w:bottom w:val="single" w:sz="6" w:space="0" w:color="808080"/>
              <w:right w:val="single" w:sz="6" w:space="0" w:color="808080"/>
            </w:tcBorders>
            <w:tcMar>
              <w:left w:w="70" w:type="dxa"/>
              <w:right w:w="70" w:type="dxa"/>
            </w:tcMar>
            <w:vAlign w:val="center"/>
          </w:tcPr>
          <w:p w14:paraId="6CD3BB58" w14:textId="02A24FF3" w:rsidR="00A220C4" w:rsidRPr="008B41BF" w:rsidRDefault="006C4DA9" w:rsidP="008B41BF">
            <w:pPr>
              <w:pStyle w:val="Prrafodelista"/>
              <w:numPr>
                <w:ilvl w:val="0"/>
                <w:numId w:val="8"/>
              </w:numPr>
              <w:pBdr>
                <w:top w:val="nil"/>
                <w:left w:val="nil"/>
                <w:bottom w:val="nil"/>
                <w:right w:val="nil"/>
                <w:between w:val="nil"/>
              </w:pBdr>
              <w:suppressAutoHyphens w:val="0"/>
              <w:contextualSpacing/>
              <w:jc w:val="both"/>
              <w:textAlignment w:val="auto"/>
              <w:rPr>
                <w:rFonts w:ascii="Arial" w:eastAsia="Arial" w:hAnsi="Arial" w:cs="Arial"/>
                <w:color w:val="000000"/>
                <w:sz w:val="24"/>
                <w:szCs w:val="24"/>
              </w:rPr>
            </w:pPr>
            <w:r w:rsidRPr="00281CD6">
              <w:rPr>
                <w:rFonts w:ascii="Arial" w:eastAsia="Arial" w:hAnsi="Arial" w:cs="Arial"/>
                <w:sz w:val="24"/>
                <w:szCs w:val="24"/>
              </w:rPr>
              <w:t>Realic</w:t>
            </w:r>
            <w:r w:rsidR="009F577E" w:rsidRPr="00281CD6">
              <w:rPr>
                <w:rFonts w:ascii="Arial" w:eastAsia="Arial" w:hAnsi="Arial" w:cs="Arial"/>
                <w:sz w:val="24"/>
                <w:szCs w:val="24"/>
              </w:rPr>
              <w:t>é</w:t>
            </w:r>
            <w:r w:rsidRPr="00281CD6">
              <w:rPr>
                <w:rFonts w:ascii="Arial" w:eastAsia="Arial" w:hAnsi="Arial" w:cs="Arial"/>
                <w:sz w:val="24"/>
                <w:szCs w:val="24"/>
              </w:rPr>
              <w:t xml:space="preserve"> </w:t>
            </w:r>
            <w:r w:rsidR="008B41BF">
              <w:rPr>
                <w:rFonts w:ascii="Arial" w:eastAsia="Arial" w:hAnsi="Arial" w:cs="Arial"/>
                <w:sz w:val="24"/>
                <w:szCs w:val="24"/>
              </w:rPr>
              <w:t xml:space="preserve">acta de la reunión </w:t>
            </w:r>
            <w:r w:rsidR="008B41BF" w:rsidRPr="00A8049B">
              <w:rPr>
                <w:rFonts w:ascii="Arial" w:eastAsia="Arial" w:hAnsi="Arial" w:cs="Arial"/>
                <w:sz w:val="24"/>
                <w:szCs w:val="24"/>
              </w:rPr>
              <w:t xml:space="preserve">la reunión de revisión de seguimiento </w:t>
            </w:r>
            <w:r w:rsidR="008B41BF" w:rsidRPr="00D93B2D">
              <w:rPr>
                <w:rFonts w:ascii="Arial" w:eastAsia="Arial" w:hAnsi="Arial" w:cs="Arial"/>
                <w:sz w:val="24"/>
                <w:szCs w:val="24"/>
              </w:rPr>
              <w:t>del proyecto</w:t>
            </w:r>
            <w:r w:rsidR="008B41BF" w:rsidRPr="00D93B2D">
              <w:rPr>
                <w:rFonts w:ascii="Arial" w:eastAsia="Arial" w:hAnsi="Arial" w:cs="Arial"/>
                <w:sz w:val="24"/>
                <w:szCs w:val="24"/>
                <w:lang w:val="es-CO"/>
              </w:rPr>
              <w:t>parque central Cañaveralejo, en conjunto con el equipo de diseño de escenarios de alto rendimiento y la UASP, donde se tocaron temas de interés, como: el estado actual del proyecto y como este ha estado evolucionando.</w:t>
            </w:r>
          </w:p>
        </w:tc>
      </w:tr>
      <w:tr w:rsidR="00A220C4" w14:paraId="2A29740F" w14:textId="77777777">
        <w:trPr>
          <w:trHeight w:val="1649"/>
          <w:jc w:val="center"/>
        </w:trPr>
        <w:tc>
          <w:tcPr>
            <w:tcW w:w="4655" w:type="dxa"/>
            <w:gridSpan w:val="3"/>
            <w:tcBorders>
              <w:top w:val="single" w:sz="6" w:space="0" w:color="808080"/>
              <w:left w:val="single" w:sz="6" w:space="0" w:color="808080"/>
              <w:bottom w:val="single" w:sz="6" w:space="0" w:color="808080"/>
              <w:right w:val="single" w:sz="6" w:space="0" w:color="808080"/>
            </w:tcBorders>
            <w:vAlign w:val="center"/>
          </w:tcPr>
          <w:p w14:paraId="1EE6EE07" w14:textId="77777777" w:rsidR="00A220C4" w:rsidRDefault="00A220C4">
            <w:pPr>
              <w:pBdr>
                <w:top w:val="nil"/>
                <w:left w:val="nil"/>
                <w:bottom w:val="nil"/>
                <w:right w:val="nil"/>
                <w:between w:val="nil"/>
              </w:pBdr>
              <w:jc w:val="both"/>
              <w:rPr>
                <w:rFonts w:ascii="Arial" w:eastAsia="Arial" w:hAnsi="Arial" w:cs="Arial"/>
                <w:color w:val="000000"/>
                <w:sz w:val="22"/>
                <w:szCs w:val="22"/>
              </w:rPr>
            </w:pPr>
          </w:p>
          <w:p w14:paraId="1C463F63" w14:textId="77777777" w:rsidR="00A220C4" w:rsidRDefault="00A220C4">
            <w:pPr>
              <w:pBdr>
                <w:top w:val="nil"/>
                <w:left w:val="nil"/>
                <w:bottom w:val="nil"/>
                <w:right w:val="nil"/>
                <w:between w:val="nil"/>
              </w:pBdr>
              <w:jc w:val="both"/>
              <w:rPr>
                <w:rFonts w:ascii="Arial" w:eastAsia="Arial" w:hAnsi="Arial" w:cs="Arial"/>
                <w:color w:val="000000"/>
                <w:sz w:val="22"/>
                <w:szCs w:val="22"/>
              </w:rPr>
            </w:pPr>
          </w:p>
          <w:p w14:paraId="4DFA7F52" w14:textId="77777777" w:rsidR="00A220C4" w:rsidRDefault="00A220C4">
            <w:pPr>
              <w:pBdr>
                <w:top w:val="nil"/>
                <w:left w:val="nil"/>
                <w:bottom w:val="nil"/>
                <w:right w:val="nil"/>
                <w:between w:val="nil"/>
              </w:pBdr>
              <w:jc w:val="both"/>
              <w:rPr>
                <w:rFonts w:ascii="Arial" w:eastAsia="Arial" w:hAnsi="Arial" w:cs="Arial"/>
                <w:color w:val="000000"/>
                <w:sz w:val="22"/>
                <w:szCs w:val="22"/>
              </w:rPr>
            </w:pPr>
          </w:p>
          <w:p w14:paraId="1DF35C23" w14:textId="77777777" w:rsidR="00A220C4"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rPr>
              <w:t>MEDIO DE VERIFICACIÓN:</w:t>
            </w:r>
          </w:p>
          <w:p w14:paraId="1C225B0C" w14:textId="77777777" w:rsidR="00A220C4" w:rsidRDefault="00A220C4">
            <w:pPr>
              <w:pBdr>
                <w:top w:val="nil"/>
                <w:left w:val="nil"/>
                <w:bottom w:val="nil"/>
                <w:right w:val="nil"/>
                <w:between w:val="nil"/>
              </w:pBdr>
              <w:jc w:val="both"/>
              <w:rPr>
                <w:rFonts w:ascii="Arial" w:eastAsia="Arial" w:hAnsi="Arial" w:cs="Arial"/>
                <w:color w:val="000000"/>
                <w:sz w:val="22"/>
                <w:szCs w:val="22"/>
              </w:rPr>
            </w:pPr>
          </w:p>
          <w:p w14:paraId="6D0B94E7" w14:textId="77777777" w:rsidR="00A220C4" w:rsidRDefault="00A220C4">
            <w:pPr>
              <w:widowControl/>
              <w:pBdr>
                <w:top w:val="nil"/>
                <w:left w:val="nil"/>
                <w:bottom w:val="nil"/>
                <w:right w:val="nil"/>
                <w:between w:val="nil"/>
              </w:pBdr>
              <w:rPr>
                <w:rFonts w:ascii="Arial" w:eastAsia="Arial" w:hAnsi="Arial" w:cs="Arial"/>
                <w:color w:val="000000"/>
              </w:rPr>
            </w:pPr>
          </w:p>
          <w:p w14:paraId="705C4EF0" w14:textId="77777777" w:rsidR="00A220C4" w:rsidRDefault="00A220C4">
            <w:pPr>
              <w:widowControl/>
              <w:pBdr>
                <w:top w:val="nil"/>
                <w:left w:val="nil"/>
                <w:bottom w:val="nil"/>
                <w:right w:val="nil"/>
                <w:between w:val="nil"/>
              </w:pBdr>
              <w:rPr>
                <w:rFonts w:ascii="Arial" w:eastAsia="Arial" w:hAnsi="Arial" w:cs="Arial"/>
                <w:color w:val="000000"/>
              </w:rPr>
            </w:pPr>
          </w:p>
        </w:tc>
        <w:tc>
          <w:tcPr>
            <w:tcW w:w="6099" w:type="dxa"/>
            <w:tcBorders>
              <w:top w:val="single" w:sz="6" w:space="0" w:color="808080"/>
              <w:left w:val="single" w:sz="6" w:space="0" w:color="808080"/>
              <w:bottom w:val="single" w:sz="6" w:space="0" w:color="808080"/>
              <w:right w:val="single" w:sz="6" w:space="0" w:color="808080"/>
            </w:tcBorders>
            <w:vAlign w:val="center"/>
          </w:tcPr>
          <w:p w14:paraId="204D321E" w14:textId="77777777" w:rsidR="00A220C4" w:rsidRDefault="00000000">
            <w:pPr>
              <w:pBdr>
                <w:top w:val="nil"/>
                <w:left w:val="nil"/>
                <w:bottom w:val="nil"/>
                <w:right w:val="nil"/>
                <w:between w:val="nil"/>
              </w:pBdr>
              <w:tabs>
                <w:tab w:val="left" w:pos="793"/>
              </w:tabs>
              <w:spacing w:before="1" w:line="276" w:lineRule="auto"/>
              <w:ind w:right="66"/>
              <w:jc w:val="both"/>
            </w:pPr>
            <w:r>
              <w:rPr>
                <w:rFonts w:ascii="Arial" w:eastAsia="Arial" w:hAnsi="Arial" w:cs="Arial"/>
              </w:rPr>
              <w:t>Las evidencias de lo relacionado se encuentran en el siguiente link</w:t>
            </w:r>
            <w:r>
              <w:t xml:space="preserve">: </w:t>
            </w:r>
          </w:p>
          <w:p w14:paraId="4C887626" w14:textId="7ACFFE46" w:rsidR="006C6BCD" w:rsidRPr="00E56810" w:rsidRDefault="00E56810" w:rsidP="005837DB">
            <w:pPr>
              <w:jc w:val="both"/>
              <w:rPr>
                <w:rFonts w:ascii="Arial" w:eastAsia="Arial" w:hAnsi="Arial" w:cs="Arial"/>
              </w:rPr>
            </w:pPr>
            <w:hyperlink r:id="rId8" w:history="1">
              <w:r w:rsidRPr="00E7297C">
                <w:rPr>
                  <w:rStyle w:val="Hipervnculo"/>
                  <w:rFonts w:ascii="Arial" w:eastAsia="Times New Roman" w:hAnsi="Arial" w:cs="Arial"/>
                </w:rPr>
                <w:t>https://drive.google.com/drive/folders/18SaLBNP9kkSXKzwrsylnN6XTZXvD</w:t>
              </w:r>
              <w:r w:rsidRPr="00E7297C">
                <w:rPr>
                  <w:rStyle w:val="Hipervnculo"/>
                  <w:rFonts w:ascii="Arial" w:eastAsia="Times New Roman" w:hAnsi="Arial" w:cs="Arial"/>
                </w:rPr>
                <w:t>_</w:t>
              </w:r>
              <w:r w:rsidRPr="00E7297C">
                <w:rPr>
                  <w:rStyle w:val="Hipervnculo"/>
                  <w:rFonts w:ascii="Arial" w:eastAsia="Times New Roman" w:hAnsi="Arial" w:cs="Arial"/>
                </w:rPr>
                <w:t>vR_?usp=drive_link</w:t>
              </w:r>
            </w:hyperlink>
            <w:r w:rsidRPr="00E7297C">
              <w:rPr>
                <w:rStyle w:val="Hipervnculo"/>
                <w:rFonts w:eastAsia="Times New Roman"/>
              </w:rPr>
              <w:t xml:space="preserve"> </w:t>
            </w:r>
          </w:p>
        </w:tc>
      </w:tr>
      <w:tr w:rsidR="00A220C4" w14:paraId="1CF3C003" w14:textId="77777777">
        <w:trPr>
          <w:trHeight w:val="914"/>
          <w:jc w:val="center"/>
        </w:trPr>
        <w:tc>
          <w:tcPr>
            <w:tcW w:w="4655" w:type="dxa"/>
            <w:gridSpan w:val="3"/>
            <w:tcBorders>
              <w:top w:val="single" w:sz="6" w:space="0" w:color="808080"/>
              <w:left w:val="single" w:sz="6" w:space="0" w:color="808080"/>
              <w:bottom w:val="single" w:sz="6" w:space="0" w:color="808080"/>
              <w:right w:val="single" w:sz="6" w:space="0" w:color="808080"/>
            </w:tcBorders>
            <w:vAlign w:val="center"/>
          </w:tcPr>
          <w:p w14:paraId="13563EA4" w14:textId="77777777" w:rsidR="00A220C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6099" w:type="dxa"/>
            <w:tcBorders>
              <w:top w:val="single" w:sz="6" w:space="0" w:color="808080"/>
              <w:left w:val="single" w:sz="6" w:space="0" w:color="808080"/>
              <w:bottom w:val="single" w:sz="6" w:space="0" w:color="808080"/>
              <w:right w:val="single" w:sz="6" w:space="0" w:color="808080"/>
            </w:tcBorders>
            <w:vAlign w:val="center"/>
          </w:tcPr>
          <w:p w14:paraId="6EADCF39" w14:textId="77777777" w:rsidR="00A220C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A220C4" w14:paraId="10F828B9" w14:textId="77777777">
        <w:trPr>
          <w:trHeight w:val="1649"/>
          <w:jc w:val="center"/>
        </w:trPr>
        <w:tc>
          <w:tcPr>
            <w:tcW w:w="4655" w:type="dxa"/>
            <w:gridSpan w:val="3"/>
            <w:tcBorders>
              <w:top w:val="single" w:sz="6" w:space="0" w:color="808080"/>
              <w:left w:val="single" w:sz="6" w:space="0" w:color="808080"/>
              <w:bottom w:val="single" w:sz="6" w:space="0" w:color="808080"/>
              <w:right w:val="single" w:sz="6" w:space="0" w:color="808080"/>
            </w:tcBorders>
            <w:vAlign w:val="center"/>
          </w:tcPr>
          <w:p w14:paraId="4E19E1C5" w14:textId="77777777" w:rsidR="00A220C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6099" w:type="dxa"/>
            <w:tcBorders>
              <w:top w:val="single" w:sz="6" w:space="0" w:color="808080"/>
              <w:left w:val="single" w:sz="6" w:space="0" w:color="808080"/>
              <w:bottom w:val="single" w:sz="6" w:space="0" w:color="808080"/>
              <w:right w:val="single" w:sz="6" w:space="0" w:color="808080"/>
            </w:tcBorders>
            <w:vAlign w:val="center"/>
          </w:tcPr>
          <w:p w14:paraId="51F722A0" w14:textId="220E1DB1" w:rsidR="00A220C4" w:rsidRDefault="00A07CF2">
            <w:pPr>
              <w:rPr>
                <w:rFonts w:ascii="Arial" w:eastAsia="Arial" w:hAnsi="Arial" w:cs="Arial"/>
                <w:color w:val="000000"/>
              </w:rPr>
            </w:pPr>
            <w:r>
              <w:rPr>
                <w:noProof/>
              </w:rPr>
              <w:drawing>
                <wp:anchor distT="114300" distB="114300" distL="114300" distR="114300" simplePos="0" relativeHeight="251659264" behindDoc="1" locked="0" layoutInCell="1" hidden="0" allowOverlap="1" wp14:anchorId="1295E10D" wp14:editId="0E8E3921">
                  <wp:simplePos x="0" y="0"/>
                  <wp:positionH relativeFrom="column">
                    <wp:posOffset>847090</wp:posOffset>
                  </wp:positionH>
                  <wp:positionV relativeFrom="paragraph">
                    <wp:posOffset>157480</wp:posOffset>
                  </wp:positionV>
                  <wp:extent cx="2030095" cy="37719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2030095" cy="377190"/>
                          </a:xfrm>
                          <a:prstGeom prst="rect">
                            <a:avLst/>
                          </a:prstGeom>
                          <a:ln/>
                        </pic:spPr>
                      </pic:pic>
                    </a:graphicData>
                  </a:graphic>
                  <wp14:sizeRelH relativeFrom="margin">
                    <wp14:pctWidth>0</wp14:pctWidth>
                  </wp14:sizeRelH>
                  <wp14:sizeRelV relativeFrom="margin">
                    <wp14:pctHeight>0</wp14:pctHeight>
                  </wp14:sizeRelV>
                </wp:anchor>
              </w:drawing>
            </w:r>
          </w:p>
        </w:tc>
      </w:tr>
      <w:tr w:rsidR="00A220C4" w14:paraId="67D55285" w14:textId="77777777">
        <w:trPr>
          <w:trHeight w:val="920"/>
          <w:jc w:val="center"/>
        </w:trPr>
        <w:tc>
          <w:tcPr>
            <w:tcW w:w="4655" w:type="dxa"/>
            <w:gridSpan w:val="3"/>
            <w:tcBorders>
              <w:top w:val="single" w:sz="6" w:space="0" w:color="808080"/>
              <w:left w:val="single" w:sz="6" w:space="0" w:color="808080"/>
              <w:bottom w:val="single" w:sz="6" w:space="0" w:color="808080"/>
              <w:right w:val="single" w:sz="6" w:space="0" w:color="808080"/>
            </w:tcBorders>
            <w:vAlign w:val="center"/>
          </w:tcPr>
          <w:p w14:paraId="1B3EF775" w14:textId="77777777" w:rsidR="00A220C4" w:rsidRDefault="00000000">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sz w:val="22"/>
                <w:szCs w:val="22"/>
              </w:rPr>
              <w:t xml:space="preserve">FECHA DE TRANSACCIÓN: </w:t>
            </w:r>
          </w:p>
        </w:tc>
        <w:tc>
          <w:tcPr>
            <w:tcW w:w="6099" w:type="dxa"/>
            <w:tcBorders>
              <w:top w:val="single" w:sz="6" w:space="0" w:color="808080"/>
              <w:left w:val="single" w:sz="6" w:space="0" w:color="808080"/>
              <w:bottom w:val="single" w:sz="6" w:space="0" w:color="808080"/>
              <w:right w:val="single" w:sz="6" w:space="0" w:color="808080"/>
            </w:tcBorders>
            <w:vAlign w:val="center"/>
          </w:tcPr>
          <w:p w14:paraId="1EA62B3C" w14:textId="79CF23E8" w:rsidR="00A220C4" w:rsidRDefault="00EC1269">
            <w:pPr>
              <w:widowControl/>
              <w:pBdr>
                <w:top w:val="nil"/>
                <w:left w:val="nil"/>
                <w:bottom w:val="nil"/>
                <w:right w:val="nil"/>
                <w:between w:val="nil"/>
              </w:pBdr>
              <w:rPr>
                <w:rFonts w:ascii="Arial" w:eastAsia="Arial" w:hAnsi="Arial" w:cs="Arial"/>
                <w:color w:val="000000"/>
              </w:rPr>
            </w:pPr>
            <w:r>
              <w:rPr>
                <w:rFonts w:ascii="Arial" w:eastAsia="Arial" w:hAnsi="Arial" w:cs="Arial"/>
              </w:rPr>
              <w:t>2</w:t>
            </w:r>
            <w:r w:rsidR="00A7049B">
              <w:rPr>
                <w:rFonts w:ascii="Arial" w:eastAsia="Arial" w:hAnsi="Arial" w:cs="Arial"/>
              </w:rPr>
              <w:t>5</w:t>
            </w:r>
            <w:r>
              <w:rPr>
                <w:rFonts w:ascii="Arial" w:eastAsia="Arial" w:hAnsi="Arial" w:cs="Arial"/>
                <w:color w:val="000000"/>
              </w:rPr>
              <w:t>/</w:t>
            </w:r>
            <w:proofErr w:type="spellStart"/>
            <w:r w:rsidR="00A7049B">
              <w:rPr>
                <w:rFonts w:ascii="Arial" w:eastAsia="Arial" w:hAnsi="Arial" w:cs="Arial"/>
              </w:rPr>
              <w:t>may</w:t>
            </w:r>
            <w:proofErr w:type="spellEnd"/>
            <w:r>
              <w:rPr>
                <w:rFonts w:ascii="Arial" w:eastAsia="Arial" w:hAnsi="Arial" w:cs="Arial"/>
                <w:color w:val="000000"/>
              </w:rPr>
              <w:t>/2026</w:t>
            </w:r>
          </w:p>
        </w:tc>
      </w:tr>
    </w:tbl>
    <w:p w14:paraId="7DCB9B38" w14:textId="77777777" w:rsidR="00A220C4" w:rsidRDefault="00A220C4">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A220C4">
      <w:headerReference w:type="default" r:id="rId10"/>
      <w:footerReference w:type="default" r:id="rId11"/>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A67823" w14:textId="77777777" w:rsidR="00AB3B0D" w:rsidRDefault="00AB3B0D">
      <w:r>
        <w:separator/>
      </w:r>
    </w:p>
  </w:endnote>
  <w:endnote w:type="continuationSeparator" w:id="0">
    <w:p w14:paraId="4C3AA1A1" w14:textId="77777777" w:rsidR="00AB3B0D" w:rsidRDefault="00AB3B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DBFDA2FA-D2A1-48ED-BEBB-9649FD8F57FD}"/>
  </w:font>
  <w:font w:name="Liberation Sans">
    <w:altName w:val="Arial"/>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FD19A87E-9DBB-4987-B408-34A2D2205952}"/>
    <w:embedItalic r:id="rId3" w:fontKey="{855761AA-FA04-4C69-B3A6-2ED7FD364E43}"/>
  </w:font>
  <w:font w:name="Arial MT">
    <w:altName w:val="Arial"/>
    <w:charset w:val="00"/>
    <w:family w:val="auto"/>
    <w:pitch w:val="default"/>
  </w:font>
  <w:font w:name="Georgia">
    <w:panose1 w:val="02040502050405020303"/>
    <w:charset w:val="00"/>
    <w:family w:val="roman"/>
    <w:pitch w:val="variable"/>
    <w:sig w:usb0="00000287" w:usb1="00000000" w:usb2="00000000" w:usb3="00000000" w:csb0="0000009F" w:csb1="00000000"/>
    <w:embedRegular r:id="rId4" w:fontKey="{21D0E1F2-7D28-486E-B442-06A583842DD2}"/>
    <w:embedItalic r:id="rId5" w:fontKey="{A359AD1C-BE44-4EB9-AD4D-2B57D31AE189}"/>
  </w:font>
  <w:font w:name="Arial Narrow">
    <w:panose1 w:val="020B0606020202030204"/>
    <w:charset w:val="00"/>
    <w:family w:val="swiss"/>
    <w:pitch w:val="variable"/>
    <w:sig w:usb0="00000287" w:usb1="00000800" w:usb2="00000000" w:usb3="00000000" w:csb0="0000009F" w:csb1="00000000"/>
    <w:embedRegular r:id="rId6" w:fontKey="{11784262-6CD5-4ED7-AECA-BC60BE12072F}"/>
  </w:font>
  <w:font w:name="Calibri Light">
    <w:panose1 w:val="020F0302020204030204"/>
    <w:charset w:val="00"/>
    <w:family w:val="swiss"/>
    <w:pitch w:val="variable"/>
    <w:sig w:usb0="E4002EFF" w:usb1="C200247B" w:usb2="00000009" w:usb3="00000000" w:csb0="000001FF" w:csb1="00000000"/>
    <w:embedRegular r:id="rId7" w:fontKey="{93617FED-7F5F-4A40-BB6D-6C7C908FA85A}"/>
  </w:font>
  <w:font w:name="Calibri">
    <w:panose1 w:val="020F0502020204030204"/>
    <w:charset w:val="00"/>
    <w:family w:val="swiss"/>
    <w:pitch w:val="variable"/>
    <w:sig w:usb0="E4002EFF" w:usb1="C200247B" w:usb2="00000009" w:usb3="00000000" w:csb0="000001FF" w:csb1="00000000"/>
    <w:embedRegular r:id="rId8" w:fontKey="{4584607F-25AD-4F9D-B823-337B83B00CF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87170C" w14:textId="77777777" w:rsidR="00A220C4" w:rsidRDefault="00000000">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7F7163">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7F7163">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788BF1FC" w14:textId="77777777" w:rsidR="00A220C4" w:rsidRDefault="00A220C4">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2BCF4D74" w14:textId="77777777" w:rsidR="00A220C4" w:rsidRDefault="00A220C4">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A1F322" w14:textId="77777777" w:rsidR="00AB3B0D" w:rsidRDefault="00AB3B0D">
      <w:r>
        <w:separator/>
      </w:r>
    </w:p>
  </w:footnote>
  <w:footnote w:type="continuationSeparator" w:id="0">
    <w:p w14:paraId="39203782" w14:textId="77777777" w:rsidR="00AB3B0D" w:rsidRDefault="00AB3B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4A584" w14:textId="77777777" w:rsidR="00A220C4" w:rsidRDefault="00A220C4">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032EB3D7" w14:textId="77777777" w:rsidR="00A220C4" w:rsidRDefault="00A220C4">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AC224D"/>
    <w:multiLevelType w:val="hybridMultilevel"/>
    <w:tmpl w:val="2070C7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4926AC4"/>
    <w:multiLevelType w:val="hybridMultilevel"/>
    <w:tmpl w:val="4D8089D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0E77753"/>
    <w:multiLevelType w:val="hybridMultilevel"/>
    <w:tmpl w:val="B3F41F6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3BCD6640"/>
    <w:multiLevelType w:val="hybridMultilevel"/>
    <w:tmpl w:val="2AA2DBB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4078043B"/>
    <w:multiLevelType w:val="hybridMultilevel"/>
    <w:tmpl w:val="08EA6A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42811C53"/>
    <w:multiLevelType w:val="hybridMultilevel"/>
    <w:tmpl w:val="C1C099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48FC2398"/>
    <w:multiLevelType w:val="hybridMultilevel"/>
    <w:tmpl w:val="6F0A3D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50EC4127"/>
    <w:multiLevelType w:val="multilevel"/>
    <w:tmpl w:val="4F84EF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7B721EFF"/>
    <w:multiLevelType w:val="multilevel"/>
    <w:tmpl w:val="A6662F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56003301">
    <w:abstractNumId w:val="7"/>
  </w:num>
  <w:num w:numId="2" w16cid:durableId="1540511608">
    <w:abstractNumId w:val="8"/>
  </w:num>
  <w:num w:numId="3" w16cid:durableId="1916864528">
    <w:abstractNumId w:val="0"/>
  </w:num>
  <w:num w:numId="4" w16cid:durableId="474883055">
    <w:abstractNumId w:val="5"/>
  </w:num>
  <w:num w:numId="5" w16cid:durableId="815415767">
    <w:abstractNumId w:val="2"/>
  </w:num>
  <w:num w:numId="6" w16cid:durableId="1806461126">
    <w:abstractNumId w:val="3"/>
  </w:num>
  <w:num w:numId="7" w16cid:durableId="1796558166">
    <w:abstractNumId w:val="1"/>
  </w:num>
  <w:num w:numId="8" w16cid:durableId="1970696598">
    <w:abstractNumId w:val="6"/>
  </w:num>
  <w:num w:numId="9" w16cid:durableId="133831523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20C4"/>
    <w:rsid w:val="00051DC6"/>
    <w:rsid w:val="00067849"/>
    <w:rsid w:val="00072AE7"/>
    <w:rsid w:val="00083EE2"/>
    <w:rsid w:val="00096245"/>
    <w:rsid w:val="000A2108"/>
    <w:rsid w:val="0010323C"/>
    <w:rsid w:val="00115E9C"/>
    <w:rsid w:val="00116EF1"/>
    <w:rsid w:val="001902D6"/>
    <w:rsid w:val="001B4B6A"/>
    <w:rsid w:val="0020499B"/>
    <w:rsid w:val="00215283"/>
    <w:rsid w:val="002819BF"/>
    <w:rsid w:val="00281CD6"/>
    <w:rsid w:val="002C36ED"/>
    <w:rsid w:val="003976F8"/>
    <w:rsid w:val="003A006D"/>
    <w:rsid w:val="003A7560"/>
    <w:rsid w:val="00402130"/>
    <w:rsid w:val="00412506"/>
    <w:rsid w:val="004211BB"/>
    <w:rsid w:val="004827E0"/>
    <w:rsid w:val="004848ED"/>
    <w:rsid w:val="004D0F53"/>
    <w:rsid w:val="004D5A5F"/>
    <w:rsid w:val="004E59AB"/>
    <w:rsid w:val="00513200"/>
    <w:rsid w:val="00530871"/>
    <w:rsid w:val="0053793C"/>
    <w:rsid w:val="005837DB"/>
    <w:rsid w:val="00594847"/>
    <w:rsid w:val="005C50CD"/>
    <w:rsid w:val="005F5769"/>
    <w:rsid w:val="00661536"/>
    <w:rsid w:val="0066691C"/>
    <w:rsid w:val="00673C6E"/>
    <w:rsid w:val="00694422"/>
    <w:rsid w:val="006A31BF"/>
    <w:rsid w:val="006B0E18"/>
    <w:rsid w:val="006C4DA9"/>
    <w:rsid w:val="006C6BCD"/>
    <w:rsid w:val="00737198"/>
    <w:rsid w:val="00795E71"/>
    <w:rsid w:val="007D1488"/>
    <w:rsid w:val="007F701C"/>
    <w:rsid w:val="007F7163"/>
    <w:rsid w:val="00834794"/>
    <w:rsid w:val="0084485B"/>
    <w:rsid w:val="00891B53"/>
    <w:rsid w:val="008B41BF"/>
    <w:rsid w:val="008B4FA8"/>
    <w:rsid w:val="00944D1C"/>
    <w:rsid w:val="00960326"/>
    <w:rsid w:val="00965337"/>
    <w:rsid w:val="009728BE"/>
    <w:rsid w:val="009D5D87"/>
    <w:rsid w:val="009F577E"/>
    <w:rsid w:val="009F5FC5"/>
    <w:rsid w:val="00A07430"/>
    <w:rsid w:val="00A07CF2"/>
    <w:rsid w:val="00A220C4"/>
    <w:rsid w:val="00A636CE"/>
    <w:rsid w:val="00A7049B"/>
    <w:rsid w:val="00A831DF"/>
    <w:rsid w:val="00AA4E63"/>
    <w:rsid w:val="00AA512F"/>
    <w:rsid w:val="00AB3B0D"/>
    <w:rsid w:val="00AB70B5"/>
    <w:rsid w:val="00B15333"/>
    <w:rsid w:val="00B465C8"/>
    <w:rsid w:val="00BA116C"/>
    <w:rsid w:val="00C03808"/>
    <w:rsid w:val="00C16CD9"/>
    <w:rsid w:val="00C24396"/>
    <w:rsid w:val="00C72495"/>
    <w:rsid w:val="00C8478C"/>
    <w:rsid w:val="00CC415F"/>
    <w:rsid w:val="00CC638B"/>
    <w:rsid w:val="00CF3D27"/>
    <w:rsid w:val="00D0172B"/>
    <w:rsid w:val="00D12A9F"/>
    <w:rsid w:val="00D62B1F"/>
    <w:rsid w:val="00DD0EB5"/>
    <w:rsid w:val="00E400F5"/>
    <w:rsid w:val="00E56810"/>
    <w:rsid w:val="00E60E2D"/>
    <w:rsid w:val="00E7297C"/>
    <w:rsid w:val="00E908C6"/>
    <w:rsid w:val="00E93405"/>
    <w:rsid w:val="00E9677C"/>
    <w:rsid w:val="00EA05A8"/>
    <w:rsid w:val="00EC1269"/>
    <w:rsid w:val="00ED301B"/>
    <w:rsid w:val="00F21CD3"/>
    <w:rsid w:val="00F235D0"/>
    <w:rsid w:val="00F249C9"/>
    <w:rsid w:val="00F8619F"/>
    <w:rsid w:val="00FA01E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B9C76B"/>
  <w15:docId w15:val="{846A6295-4B63-4E62-8A4B-29FE46CCC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i/>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color w:val="000000"/>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aliases w:val="Bolita,Guión,Viñeta 2,BOLA,Párrafo de lista21,Titulo 8,HOJA,Párrafo de lista5,Párrafo de lista3,Párrafo de lista2,Tabla,INGETEC LISTA,Lista multicolor - Énfasis 11,BOLADEF,VIÑETA,Tabla 1.,MIBEX B,Bullet List,FooterText,l"/>
    <w:basedOn w:val="Standard"/>
    <w:link w:val="PrrafodelistaCar"/>
    <w:uiPriority w:val="34"/>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Fuerte">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eastAsia="en-US"/>
    </w:rPr>
  </w:style>
  <w:style w:type="character" w:styleId="Hipervnculo">
    <w:name w:val="Hyperlink"/>
    <w:basedOn w:val="Fuentedeprrafopredeter"/>
    <w:uiPriority w:val="99"/>
    <w:unhideWhenUsed/>
    <w:rsid w:val="00970640"/>
    <w:rPr>
      <w:color w:val="0563C1" w:themeColor="hyperlink"/>
      <w:u w:val="single"/>
    </w:rPr>
  </w:style>
  <w:style w:type="character" w:styleId="Hipervnculovisitado">
    <w:name w:val="FollowedHyperlink"/>
    <w:basedOn w:val="Fuentedeprrafopredeter"/>
    <w:uiPriority w:val="99"/>
    <w:semiHidden/>
    <w:unhideWhenUsed/>
    <w:rsid w:val="00F710DB"/>
    <w:rPr>
      <w:color w:val="954F72" w:themeColor="followedHyperlink"/>
      <w:u w:val="single"/>
    </w:rPr>
  </w:style>
  <w:style w:type="character" w:styleId="Mencinsinresolver">
    <w:name w:val="Unresolved Mention"/>
    <w:basedOn w:val="Fuentedeprrafopredeter"/>
    <w:uiPriority w:val="99"/>
    <w:semiHidden/>
    <w:unhideWhenUsed/>
    <w:rsid w:val="004E3093"/>
    <w:rPr>
      <w:color w:val="605E5C"/>
      <w:shd w:val="clear" w:color="auto" w:fill="E1DFDD"/>
    </w:rPr>
  </w:style>
  <w:style w:type="character" w:customStyle="1" w:styleId="PrrafodelistaCar">
    <w:name w:val="Párrafo de lista Car"/>
    <w:aliases w:val="Bolita Car,Guión Car,Viñeta 2 Car,BOLA Car,Párrafo de lista21 Car,Titulo 8 Car,HOJA Car,Párrafo de lista5 Car,Párrafo de lista3 Car,Párrafo de lista2 Car,Tabla Car,INGETEC LISTA Car,Lista multicolor - Énfasis 11 Car,BOLADEF Car"/>
    <w:link w:val="Prrafodelista"/>
    <w:qFormat/>
    <w:locked/>
    <w:rsid w:val="002C07A3"/>
    <w:rPr>
      <w:rFonts w:ascii="Times New Roman" w:eastAsia="Times New Roman" w:hAnsi="Times New Roman" w:cs="Times New Roman"/>
      <w:kern w:val="2"/>
      <w:lang w:val="es-ES" w:eastAsia="zh-CN"/>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anormal"/>
    <w:tblPr>
      <w:tblStyleRowBandSize w:val="1"/>
      <w:tblStyleColBandSize w:val="1"/>
      <w:tblCellMar>
        <w:left w:w="22" w:type="dxa"/>
        <w:right w:w="22" w:type="dxa"/>
      </w:tblCellMar>
    </w:tblPr>
  </w:style>
  <w:style w:type="table" w:customStyle="1" w:styleId="a0">
    <w:basedOn w:val="Tabla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8SaLBNP9kkSXKzwrsylnN6XTZXvD_vR_?usp=drive_link"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0JgLVXZNqTs3hXUXbyuIFfPKVw==">CgMxLjA4AHIhMVk3ZWVCcC1Cd2Z0QWp2ejQyUGlNYUZ6T0hTZlpReFd1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3</Pages>
  <Words>849</Words>
  <Characters>4675</Characters>
  <Application>Microsoft Office Word</Application>
  <DocSecurity>0</DocSecurity>
  <Lines>38</Lines>
  <Paragraphs>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Asus</cp:lastModifiedBy>
  <cp:revision>60</cp:revision>
  <cp:lastPrinted>2026-05-17T06:13:00Z</cp:lastPrinted>
  <dcterms:created xsi:type="dcterms:W3CDTF">2025-11-05T22:03:00Z</dcterms:created>
  <dcterms:modified xsi:type="dcterms:W3CDTF">2026-05-17T06:13:00Z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